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320833"/>
    <w:p w14:paraId="32BAF4A9" w14:textId="7BC065E9" w:rsidR="00F17074" w:rsidRPr="006739CB" w:rsidRDefault="00AC1256" w:rsidP="00394897">
      <w:pPr>
        <w:pStyle w:val="RTOWorksTitleRTOInfo"/>
      </w:pPr>
      <w:r w:rsidRPr="006739CB">
        <w:rPr>
          <w:noProof/>
        </w:rPr>
        <mc:AlternateContent>
          <mc:Choice Requires="wps">
            <w:drawing>
              <wp:anchor distT="0" distB="0" distL="114300" distR="114300" simplePos="0" relativeHeight="251658242" behindDoc="1" locked="0" layoutInCell="1" allowOverlap="1" wp14:anchorId="13D9E88D" wp14:editId="2D095143">
                <wp:simplePos x="0" y="0"/>
                <wp:positionH relativeFrom="column">
                  <wp:posOffset>-4832669</wp:posOffset>
                </wp:positionH>
                <wp:positionV relativeFrom="paragraph">
                  <wp:posOffset>-2950875</wp:posOffset>
                </wp:positionV>
                <wp:extent cx="13246121" cy="10628022"/>
                <wp:effectExtent l="1847850" t="2952750" r="1803400" b="2954655"/>
                <wp:wrapNone/>
                <wp:docPr id="7" name="Rectangle 7"/>
                <wp:cNvGraphicFramePr/>
                <a:graphic xmlns:a="http://schemas.openxmlformats.org/drawingml/2006/main">
                  <a:graphicData uri="http://schemas.microsoft.com/office/word/2010/wordprocessingShape">
                    <wps:wsp>
                      <wps:cNvSpPr/>
                      <wps:spPr>
                        <a:xfrm rot="19325973">
                          <a:off x="0" y="0"/>
                          <a:ext cx="13246121" cy="10628022"/>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A251" id="Rectangle 7" o:spid="_x0000_s1026" style="position:absolute;margin-left:-380.55pt;margin-top:-232.35pt;width:1043pt;height:836.85pt;rotation:-2483844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skjgIAAJgFAAAOAAAAZHJzL2Uyb0RvYy54bWysVNtu2zAMfR+wfxD0vvrSpJcgThG06DCg&#10;a4u2Q59VWaoFyKImKXGyrx8lO27WBRswzA+CKJKH5DHJ+cWm1WQtnFdgKloc5ZQIw6FW5rWi356u&#10;P51R4gMzNdNgREW3wtOLxccP887ORAkN6Fo4giDGzzpb0SYEO8syzxvRMn8EVhhUSnAtCyi616x2&#10;rEP0Vmdlnp9kHbjaOuDCe3y96pV0kfClFDzcSelFILqimFtIp0vnSzyzxZzNXh2zjeJDGuwfsmiZ&#10;Mhh0hLpigZGVU79BtYo78CDDEYc2AykVF6kGrKbI31Xz2DArUi1IjrcjTf7/wfLb9aO9d0hDZ/3M&#10;4zVWsZGuJQ6QreL8uJyenx6n4jBdskncbUfuxCYQjo/FcTk5KcqCEo7KIj8pz/KyjPxmPV7Etc6H&#10;zwJaEi8Vdfh7EjBb3/jQm+5MorkHreprpXUSYkuIS+3ImuHPZJwLE6bJXa/ar1D379McvyFs6qLo&#10;kpL4BU2biGkgoveB40v2RkK6ha0W0U6bByGJqrHOMkUckfeTKXpVw2rxt1wSYESWGH/EHgAOFVoM&#10;JQ320VWk9h6d8z8l1pc4eqTIYMLo3CoD7hCADmPk3n5HUk9NZOkF6u2969sFR8xbfq3w994wH+6Z&#10;w2nCR9wQ4Q4PqaGrKAw3ShpwPw69R3tsctRS0uF0VtR/XzEnKNFfDLb/eTGZxHFOwmR6WqLg9jUv&#10;+xqzai8BewabE7NL12gf9O4qHbTPuEiWMSqqmOEYu6I8uJ1wGfqtgauIi+UymeEIWxZuzKPlETyy&#10;Gtv3afPMnB16POCA3MJuktnsXav3ttHTwHIVQKo0B2+8Dnzj+KcmHlZV3C/7crJ6W6iLnwAAAP//&#10;AwBQSwMEFAAGAAgAAAAhAFUVSQ3jAAAADwEAAA8AAABkcnMvZG93bnJldi54bWxMj91KxDAQRu8F&#10;3yGM4I3spq2lu61NFxFEQbww7gOkTfqDzaQ06W59e2ev3LtvmMM3Z8rDakd2MrMfHAqItxEwg43T&#10;A3YCjt+vmz0wHxRqNTo0An6Nh0N1e1OqQrszfpmTDB2jEvSFEtCHMBWc+6Y3VvmtmwzSrnWzVYHG&#10;ueN6VmcqtyNPoijjVg1IF3o1mZfeND9ysQK4XN5qzN+PHw+fjdzrVmIbD0Lc363PT8CCWcM/DBd9&#10;UoeKnGq3oPZsFLDZZXFMLKU0S3fALsxjkubAakpJlEfAq5Jf/1H9AQAA//8DAFBLAQItABQABgAI&#10;AAAAIQC2gziS/gAAAOEBAAATAAAAAAAAAAAAAAAAAAAAAABbQ29udGVudF9UeXBlc10ueG1sUEsB&#10;Ai0AFAAGAAgAAAAhADj9If/WAAAAlAEAAAsAAAAAAAAAAAAAAAAALwEAAF9yZWxzLy5yZWxzUEsB&#10;Ai0AFAAGAAgAAAAhANvwKySOAgAAmAUAAA4AAAAAAAAAAAAAAAAALgIAAGRycy9lMm9Eb2MueG1s&#10;UEsBAi0AFAAGAAgAAAAhAFUVSQ3jAAAADwEAAA8AAAAAAAAAAAAAAAAA6AQAAGRycy9kb3ducmV2&#10;LnhtbFBLBQYAAAAABAAEAPMAAAD4BQAAAAA=&#10;" fillcolor="#1f4d78 [1608]" stroked="f" strokeweight="1pt"/>
            </w:pict>
          </mc:Fallback>
        </mc:AlternateContent>
      </w:r>
      <w:r w:rsidR="000D0EAE" w:rsidRPr="006739CB">
        <w:rPr>
          <w:noProof/>
        </w:rPr>
        <mc:AlternateContent>
          <mc:Choice Requires="wpg">
            <w:drawing>
              <wp:anchor distT="0" distB="0" distL="114300" distR="114300" simplePos="0" relativeHeight="251658243" behindDoc="0" locked="0" layoutInCell="1" allowOverlap="1" wp14:anchorId="3FB0B1DC" wp14:editId="123AE64B">
                <wp:simplePos x="0" y="0"/>
                <wp:positionH relativeFrom="column">
                  <wp:posOffset>-2248027</wp:posOffset>
                </wp:positionH>
                <wp:positionV relativeFrom="paragraph">
                  <wp:posOffset>-4052354</wp:posOffset>
                </wp:positionV>
                <wp:extent cx="11825665" cy="15020353"/>
                <wp:effectExtent l="323850" t="495300" r="652145" b="391160"/>
                <wp:wrapNone/>
                <wp:docPr id="6" name="Group 6"/>
                <wp:cNvGraphicFramePr/>
                <a:graphic xmlns:a="http://schemas.openxmlformats.org/drawingml/2006/main">
                  <a:graphicData uri="http://schemas.microsoft.com/office/word/2010/wordprocessingGroup">
                    <wpg:wgp>
                      <wpg:cNvGrpSpPr/>
                      <wpg:grpSpPr>
                        <a:xfrm>
                          <a:off x="0" y="0"/>
                          <a:ext cx="11825665" cy="15020353"/>
                          <a:chOff x="0" y="0"/>
                          <a:chExt cx="11825665" cy="15020353"/>
                        </a:xfrm>
                      </wpg:grpSpPr>
                      <wps:wsp>
                        <wps:cNvPr id="38" name="Rectangle 38"/>
                        <wps:cNvSpPr/>
                        <wps:spPr>
                          <a:xfrm rot="20705096">
                            <a:off x="214884" y="2684945"/>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782407">
                            <a:off x="2045970" y="2239937"/>
                            <a:ext cx="1249049" cy="1732561"/>
                          </a:xfrm>
                          <a:prstGeom prst="rect">
                            <a:avLst/>
                          </a:prstGeom>
                          <a:solidFill>
                            <a:schemeClr val="bg1">
                              <a:lumMod val="9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298246">
                            <a:off x="0" y="11204867"/>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1093244">
                            <a:off x="2363724" y="12027065"/>
                            <a:ext cx="634474" cy="592706"/>
                          </a:xfrm>
                          <a:prstGeom prst="rect">
                            <a:avLst/>
                          </a:prstGeom>
                          <a:solidFill>
                            <a:schemeClr val="bg1">
                              <a:lumMod val="95000"/>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081044">
                            <a:off x="2748534" y="4584611"/>
                            <a:ext cx="535673" cy="526086"/>
                          </a:xfrm>
                          <a:prstGeom prst="rect">
                            <a:avLst/>
                          </a:prstGeom>
                          <a:solidFill>
                            <a:schemeClr val="bg1">
                              <a:lumMod val="95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rot="19916431">
                            <a:off x="7996428" y="7059587"/>
                            <a:ext cx="3829237" cy="3712633"/>
                          </a:xfrm>
                          <a:prstGeom prst="rect">
                            <a:avLst/>
                          </a:prstGeom>
                          <a:solidFill>
                            <a:schemeClr val="bg1">
                              <a:lumMod val="95000"/>
                              <a:alpha val="1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rot="18274644">
                            <a:off x="5363781" y="421107"/>
                            <a:ext cx="3573883" cy="2731669"/>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3756593">
                            <a:off x="1413955" y="13218515"/>
                            <a:ext cx="1644015" cy="1959661"/>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160753">
                            <a:off x="8813292" y="6412649"/>
                            <a:ext cx="1112513" cy="1493324"/>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6" style="position:absolute;margin-left:-177pt;margin-top:-319.1pt;width:931.15pt;height:1182.7pt;z-index:251665413;mso-width-relative:margin" coordsize="118256,150203" o:spid="_x0000_s1026" w14:anchorId="7C1B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BYgUAAKkoAAAOAAAAZHJzL2Uyb0RvYy54bWzsWl1v2zYUfR+w/yDofbH4JYlGnSJo12JA&#10;1wZthz4zsmQLkESNUuJkv36HpKTYjtd6LdBugF4UiSIvr07I43Pv5bPn93UV3OWmK3WzCslFFAZ5&#10;k+l12WxW4R8fX/2ShkHXq2atKt3kq/Ah78Lnlz//9GzXLnOqt7pa5yaAkaZb7tpVuO37drlYdNk2&#10;r1V3odu8wctCm1r1eDSbxdqoHazX1YJGUbzYabNujc7yrkPrS/8yvHT2iyLP+ndF0eV9UK1C+Na7&#10;q3HXG3tdXD5Ty41R7bbMBjfUV3hRq7LBpJOpl6pXwa0pn5iqy8zoThf9RabrhS6KMsvdN+BrSHT0&#10;Na+Nvm3dt2yWu007wQRoj3D6arPZ27vXpv3QXhsgsWs3wMI92W+5L0xt/8LL4N5B9jBBlt/3QYZG&#10;QlIq4liEQYaXREQ0YoJ5WLMtsH8yMtv++sWxi3HyxYFLuxaLpHvEofs2HD5sVZs7eLslcLg2Qble&#10;hQwrtlE11up7rB7VbKo8QJuDx/WbwOqWHXAbkQqMxuqiURKJSMZuMQzAUcLTlIcBAKJxyiUXHp8R&#10;Q8plHMsBQip4wgm1PSYU1LI1Xf8613Vgb1ahgWduBnX3put917GL9afTVbl+VVaVe7B7KX9RmeBO&#10;YRfcbIgbWt3Wv+u1b5Miioa9oKp2q3wrQ6NrhSNuQ1ojzq0D+1VjZ2m0nc+7YlvwnxvxcXf9Q5Xb&#10;flXzPi8ANNYOdX5Mlv2kKsvypvcudlu1zn2zdfC0L86gtVxg/sn2YODw00fb3suhvx2aO6aYBkef&#10;c8wPnka4mXXTT4PrstHmlIEKXzXM7PuPIHloLEo3ev2AZehWEtiqa7NXJf7hb1TXXysDYkIjyLZ/&#10;h0tR6d0q1MNdGGy1+etUu+2PfYK3YbAD0a3C7s9bZfIwqH5rsIMk4dwyo3vgIqF4MPtvbvbfNLf1&#10;C41VRJx37tb276vxtjC6/gROvrKz4pVqMsy9CrPejA8vek/AYPUsv7py3cCGrerfNB/azBq3qNoF&#10;/fH+kzLtsOp7bJi3ety1anm0+H1fO7LRV7e9Lkq3Mx5xHfAGg1iq+w5UYnE9phK0YRHY6UE5n6WS&#10;JKU8ShwUI5FEXMgERi2TUCYlSw6ZhIBKIi4HMk4YqHlccyOZjzTxfZlE/tPunZlkZhLLcyN9zExy&#10;UpRAEDxhEi8SzmESQiW45ECTeBIhhEY8jY9YZNYje3Jp1Az2d2XWI7Me+T/rEcJOsIgL1s5hEUoi&#10;ySjnB4qExSyhPrYBl9AkQigIfQNJPQR5MeMIaLwiEdJ2GETwDxUk3MY2gyNTADKHNg6BWZDMgmQv&#10;pTbGWwNFjFkSBBnHoQ2TdkedQyUkSkl0xCQJTwXzTMJFymPiIpdHIhFMxAkIzOaZBI2j9D9BJCKe&#10;ieQxtzSKJZ/mmIlkJpIvEgnCkidEgrZziURKEnPmE0ZDliSRMuYUWVwQBZKxUqRH8Q1LqaRInTgq&#10;YQmhMXMi6EfnWyGgZlEy5alnLrGZ2Dnfuj5VGTstSpCUPtYkTkScJUlSmvD4UJMIG92ksAom4ZQQ&#10;ZGMPYhsmEpamgyahCSMo4wxBxVdGN1MVxRZKAuT3GUnEUI74Qk3H/+bu5VNBZ3MhZi7EzIUYW2l8&#10;QgyuwnoOMbBExEKy/awH4YRJgYIteIEwSlJBjrIeECU8QqOvikuBAu83FmJmZrCHOaYq61yinUu0&#10;F//q1MtpyYCEw7Fk4OcGH5TEUYLDLjbdOcQeaQo+kKAbMEOMYxwxirEHkoGg5CJsHtYdl+GSIaM6&#10;S4b57MZ8dgPnPM48u+EOheE8nMtWD2f37IG7/Wfc758wvPwbAAD//wMAUEsDBBQABgAIAAAAIQCq&#10;7K7o5QAAAA8BAAAPAAAAZHJzL2Rvd25yZXYueG1sTI/NbsIwEITvlfoO1iL1Bs5PA1GIgxBqe0KV&#10;CpWq3pZ4SSJiO4pNEt6+5lRuM9rR7Df5ZlItG6i3jdECwkUAjHRpZKMrAd/H93kKzDrUElujScCN&#10;LGyK56ccM2lG/UXDwVXMl2iboYDauS7j3JY1KbQL05H2t7PpFTpv+4rLHkdfrloeBcGSK2y0/1Bj&#10;R7uaysvhqgR8jDhu4/Bt2F/Ou9vvMfn82YckxMts2q6BOZrcfxju+B4dCs90MlctLWsFzOPk1Y9x&#10;Xi3jNAJ2zyRBGgM7ebWKVhHwIuePO4o/AAAA//8DAFBLAQItABQABgAIAAAAIQC2gziS/gAAAOEB&#10;AAATAAAAAAAAAAAAAAAAAAAAAABbQ29udGVudF9UeXBlc10ueG1sUEsBAi0AFAAGAAgAAAAhADj9&#10;If/WAAAAlAEAAAsAAAAAAAAAAAAAAAAALwEAAF9yZWxzLy5yZWxzUEsBAi0AFAAGAAgAAAAhANyA&#10;rkFiBQAAqSgAAA4AAAAAAAAAAAAAAAAALgIAAGRycy9lMm9Eb2MueG1sUEsBAi0AFAAGAAgAAAAh&#10;AKrsrujlAAAADwEAAA8AAAAAAAAAAAAAAAAAvAcAAGRycy9kb3ducmV2LnhtbFBLBQYAAAAABAAE&#10;APMAAADOCAAAAAA=&#10;">
                <v:rect id="Rectangle 38" style="position:absolute;left:2148;top:26849;width:24967;height:25474;rotation:-977474fd;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XBwAAAANsAAAAPAAAAZHJzL2Rvd25yZXYueG1sRE/Pa8Iw&#10;FL4L/g/hCbuIpttkSG0qIgxkh82poMdH82yLyUtJou3+++Uw2PHj+12sB2vEg3xoHSt4nmcgiCun&#10;W64VnI7vsyWIEJE1Gsek4IcCrMvxqMBcu56/6XGItUghHHJU0MTY5VKGqiGLYe464sRdnbcYE/S1&#10;1B77FG6NfMmyN2mx5dTQYEfbhqrb4W4VsKGvxafveX++VOYkpx8ui6jU02TYrEBEGuK/+M+90wpe&#10;09j0Jf0AWf4CAAD//wMAUEsBAi0AFAAGAAgAAAAhANvh9svuAAAAhQEAABMAAAAAAAAAAAAAAAAA&#10;AAAAAFtDb250ZW50X1R5cGVzXS54bWxQSwECLQAUAAYACAAAACEAWvQsW78AAAAVAQAACwAAAAAA&#10;AAAAAAAAAAAfAQAAX3JlbHMvLnJlbHNQSwECLQAUAAYACAAAACEAQncVwcAAAADbAAAADwAAAAAA&#10;AAAAAAAAAAAHAgAAZHJzL2Rvd25yZXYueG1sUEsFBgAAAAADAAMAtwAAAPQCAAAAAA==&#10;">
                  <v:fill opacity="19789f"/>
                </v:rect>
                <v:rect id="Rectangle 40" style="position:absolute;left:20459;top:22399;width:12491;height:17325;rotation:854597fd;visibility:visible;mso-wrap-style:square;v-text-anchor:middle" o:spid="_x0000_s1028"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KTvgAAANsAAAAPAAAAZHJzL2Rvd25yZXYueG1sRE/LisIw&#10;FN0L/kO4gjtNfaDSMYqKgluriMs7zZ22THNTmtjWvzcLweXhvNfbzpSiodoVlhVMxhEI4tTqgjMF&#10;t+tptALhPLLG0jIpeJGD7abfW2OsbcsXahKfiRDCLkYFufdVLKVLczLoxrYiDtyfrQ36AOtM6hrb&#10;EG5KOY2ihTRYcGjIsaJDTul/8jQK2lOzv+2y5/0lZ4/K/iZ2vzzOlRoOut0PCE+d/4o/7rNWMA/r&#10;w5fwA+TmDQAA//8DAFBLAQItABQABgAIAAAAIQDb4fbL7gAAAIUBAAATAAAAAAAAAAAAAAAAAAAA&#10;AABbQ29udGVudF9UeXBlc10ueG1sUEsBAi0AFAAGAAgAAAAhAFr0LFu/AAAAFQEAAAsAAAAAAAAA&#10;AAAAAAAAHwEAAF9yZWxzLy5yZWxzUEsBAi0AFAAGAAgAAAAhAJ7kEpO+AAAA2wAAAA8AAAAAAAAA&#10;AAAAAAAABwIAAGRycy9kb3ducmV2LnhtbFBLBQYAAAAAAwADALcAAADyAgAAAAA=&#10;">
                  <v:fill opacity="25443f"/>
                </v:rect>
                <v:rect id="Rectangle 12" style="position:absolute;top:112048;width:24966;height:25474;rotation:1418031fd;visibility:visible;mso-wrap-style:square;v-text-anchor:middle" o:spid="_x0000_s1029"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ZvgAAANsAAAAPAAAAZHJzL2Rvd25yZXYueG1sRE/NisIw&#10;EL4v+A5hBG9rqlaRaioiynrV3QcYmrGpbSaliba+vVlY2Nt8fL+z3Q22EU/qfOVYwWyagCAunK64&#10;VPDzffpcg/ABWWPjmBS8yMMuH31sMdOu5ws9r6EUMYR9hgpMCG0mpS8MWfRT1xJH7uY6iyHCrpS6&#10;wz6G20bOk2QlLVYcGwy2dDBU1NeHVWBrc7Zhlfb3dL1YOv2V6H16VGoyHvYbEIGG8C/+c591nD+H&#10;31/iATJ/AwAA//8DAFBLAQItABQABgAIAAAAIQDb4fbL7gAAAIUBAAATAAAAAAAAAAAAAAAAAAAA&#10;AABbQ29udGVudF9UeXBlc10ueG1sUEsBAi0AFAAGAAgAAAAhAFr0LFu/AAAAFQEAAAsAAAAAAAAA&#10;AAAAAAAAHwEAAF9yZWxzLy5yZWxzUEsBAi0AFAAGAAgAAAAhAOGbIxm+AAAA2wAAAA8AAAAAAAAA&#10;AAAAAAAABwIAAGRycy9kb3ducmV2LnhtbFBLBQYAAAAAAwADALcAAADyAgAAAAA=&#10;">
                  <v:fill opacity="19789f"/>
                </v:rect>
                <v:rect id="Rectangle 13" style="position:absolute;left:23637;top:120270;width:6344;height:5927;rotation:-553513fd;visibility:visible;mso-wrap-style:square;v-text-anchor:middle" o:spid="_x0000_s1030"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1uwwAAANsAAAAPAAAAZHJzL2Rvd25yZXYueG1sRE9Na8JA&#10;EL0L/Q/LFHrTTU0rJXUjRbCE2IvGg70N2WkSkp0N2dWk/94tFLzN433OejOZTlxpcI1lBc+LCARx&#10;aXXDlYJTsZu/gXAeWWNnmRT8koNN+jBbY6LtyAe6Hn0lQgi7BBXU3veJlK6syaBb2J44cD92MOgD&#10;HCqpBxxDuOnkMopW0mDDoaHGnrY1le3xYhS0Po++X3e8z16KLj58Fedl/nlW6ulx+ngH4Wnyd/G/&#10;O9Nhfgx/v4QDZHoDAAD//wMAUEsBAi0AFAAGAAgAAAAhANvh9svuAAAAhQEAABMAAAAAAAAAAAAA&#10;AAAAAAAAAFtDb250ZW50X1R5cGVzXS54bWxQSwECLQAUAAYACAAAACEAWvQsW78AAAAVAQAACwAA&#10;AAAAAAAAAAAAAAAfAQAAX3JlbHMvLnJlbHNQSwECLQAUAAYACAAAACEAcum9bsMAAADbAAAADwAA&#10;AAAAAAAAAAAAAAAHAgAAZHJzL2Rvd25yZXYueG1sUEsFBgAAAAADAAMAtwAAAPcCAAAAAA==&#10;">
                  <v:fill opacity="28270f"/>
                </v:rect>
                <v:rect id="Rectangle 39" style="position:absolute;left:27485;top:45846;width:5357;height:5260;rotation:1180788fd;visibility:visible;mso-wrap-style:square;v-text-anchor:middle" o:spid="_x0000_s1031"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QIwgAAANsAAAAPAAAAZHJzL2Rvd25yZXYueG1sRI9Pa8JA&#10;EMXvQr/DMgVvumki0kRXkdKi11ovvU2z4yY0OxuyU43f3i0Ueny8Pz/eejv6Tl1oiG1gA0/zDBRx&#10;HWzLzsDp4232DCoKssUuMBm4UYTt5mGyxsqGK7/T5ShOpRGOFRpoRPpK61g35DHOQ0+cvHMYPEqS&#10;g9N2wGsa953Os2ypPbacCA329NJQ/X388Yn7JUXvXu3S7U4hzz8XZbEvxZjp47hbgRIa5T/81z5Y&#10;A0UJv1/SD9CbOwAAAP//AwBQSwECLQAUAAYACAAAACEA2+H2y+4AAACFAQAAEwAAAAAAAAAAAAAA&#10;AAAAAAAAW0NvbnRlbnRfVHlwZXNdLnhtbFBLAQItABQABgAIAAAAIQBa9CxbvwAAABUBAAALAAAA&#10;AAAAAAAAAAAAAB8BAABfcmVscy8ucmVsc1BLAQItABQABgAIAAAAIQDshHQIwgAAANsAAAAPAAAA&#10;AAAAAAAAAAAAAAcCAABkcnMvZG93bnJldi54bWxQSwUGAAAAAAMAAwC3AAAA9gIAAAAA&#10;">
                  <v:fill opacity="36751f"/>
                </v:rect>
                <v:rect id="Rectangle 46" style="position:absolute;left:79964;top:70595;width:38292;height:37127;rotation:-1838906fd;visibility:visible;mso-wrap-style:square;v-text-anchor:middle" o:spid="_x0000_s1032"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HdwwAAANsAAAAPAAAAZHJzL2Rvd25yZXYueG1sRI9BawIx&#10;FITvBf9DeEJvmrVYldUoUqi0R233/tw8d1c3L2kS121/fVMQehxm5htmtelNKzryobGsYDLOQBCX&#10;VjdcKfj8eB0tQISIrLG1TAq+KcBmPXhYYa7tjffUHWIlEoRDjgrqGF0uZShrMhjG1hEn72S9wZik&#10;r6T2eEtw08qnLJtJgw2nhRodvdRUXg5Xo+DdyYXkotvvvor50Ra7n2fvzko9DvvtEkSkPv6H7+03&#10;rWA6g78v6QfI9S8AAAD//wMAUEsBAi0AFAAGAAgAAAAhANvh9svuAAAAhQEAABMAAAAAAAAAAAAA&#10;AAAAAAAAAFtDb250ZW50X1R5cGVzXS54bWxQSwECLQAUAAYACAAAACEAWvQsW78AAAAVAQAACwAA&#10;AAAAAAAAAAAAAAAfAQAAX3JlbHMvLnJlbHNQSwECLQAUAAYACAAAACEA2trh3cMAAADbAAAADwAA&#10;AAAAAAAAAAAAAAAHAgAAZHJzL2Rvd25yZXYueG1sUEsFBgAAAAADAAMAtwAAAPcCAAAAAA==&#10;">
                  <v:fill opacity="7967f"/>
                </v:rect>
                <v:rect id="Rectangle 1" style="position:absolute;left:53638;top:4210;width:35738;height:27317;rotation:-3632176fd;visibility:visible;mso-wrap-style:square;v-text-anchor:middle" o:spid="_x0000_s1033"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HdvgAAANoAAAAPAAAAZHJzL2Rvd25yZXYueG1sRI/NCsIw&#10;EITvgu8QVvCmaT2oVKOIIHjx4M8DLM3aVJtNaWKtPr0RBE/LMrPzzS7Xna1ES40vHStIxwkI4tzp&#10;kgsFl/NuNAfhA7LGyjEpeJGH9arfW2Km3ZOP1J5CIWII+wwVmBDqTEqfG7Lox64mjtrVNRZDXJtC&#10;6gafMdxWcpIkU2mx5EgwWNPWUH4/PWyEvOezo09SurRpbc6bW16+D16p4aDbLEAE6sLf/Lve61gf&#10;vq98p1x9AAAA//8DAFBLAQItABQABgAIAAAAIQDb4fbL7gAAAIUBAAATAAAAAAAAAAAAAAAAAAAA&#10;AABbQ29udGVudF9UeXBlc10ueG1sUEsBAi0AFAAGAAgAAAAhAFr0LFu/AAAAFQEAAAsAAAAAAAAA&#10;AAAAAAAAHwEAAF9yZWxzLy5yZWxzUEsBAi0AFAAGAAgAAAAhAKnCUd2+AAAA2gAAAA8AAAAAAAAA&#10;AAAAAAAABwIAAGRycy9kb3ducmV2LnhtbFBLBQYAAAAAAwADALcAAADyAgAAAAA=&#10;"/>
                <v:rect id="Rectangle 2" style="position:absolute;left:14139;top:132185;width:16440;height:19596;rotation:4103201fd;visibility:visible;mso-wrap-style:square;v-text-anchor:middle" o:spid="_x0000_s1034"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FiwwAAANoAAAAPAAAAZHJzL2Rvd25yZXYueG1sRI9Ba8JA&#10;FITvhf6H5RW81Y0i0kZXSSuK2JOpen5kX5Ol2bcxu8b4712h0OMwM98w82Vva9FR641jBaNhAoK4&#10;cNpwqeDwvX59A+EDssbaMSm4kYfl4vlpjql2V95Tl4dSRAj7FBVUITSplL6oyKIfuoY4ej+utRii&#10;bEupW7xGuK3lOEmm0qLhuFBhQ58VFb/5xSp4/zj22Wh3yr7y1aaedHjOjdkpNXjpsxmIQH34D/+1&#10;t1rBGB5X4g2QizsAAAD//wMAUEsBAi0AFAAGAAgAAAAhANvh9svuAAAAhQEAABMAAAAAAAAAAAAA&#10;AAAAAAAAAFtDb250ZW50X1R5cGVzXS54bWxQSwECLQAUAAYACAAAACEAWvQsW78AAAAVAQAACwAA&#10;AAAAAAAAAAAAAAAfAQAAX3JlbHMvLnJlbHNQSwECLQAUAAYACAAAACEA6nOhYsMAAADaAAAADwAA&#10;AAAAAAAAAAAAAAAHAgAAZHJzL2Rvd25yZXYueG1sUEsFBgAAAAADAAMAtwAAAPcCAAAAAA==&#10;"/>
                <v:rect id="Rectangle 4" style="position:absolute;left:88132;top:64126;width:11126;height:14933;rotation:2360118fd;visibility:visible;mso-wrap-style:square;v-text-anchor:middle" o:spid="_x0000_s1035"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uwwAAANoAAAAPAAAAZHJzL2Rvd25yZXYueG1sRI9Pi8Iw&#10;FMTvgt8hPGFvmlpFpRpFBGVPi+v6B2+P5tkWm5fSZGv99kZY2OMwM79hFqvWlKKh2hWWFQwHEQji&#10;1OqCMwXHn21/BsJ5ZI2lZVLwJAerZbezwETbB39Tc/CZCBB2CSrIva8SKV2ak0E3sBVx8G62NuiD&#10;rDOpa3wEuCllHEUTabDgsJBjRZuc0vvh1yiI99PR83g6fTXnXby+XIdYSD1R6qPXrucgPLX+P/zX&#10;/tQKxvC+Em6AXL4AAAD//wMAUEsBAi0AFAAGAAgAAAAhANvh9svuAAAAhQEAABMAAAAAAAAAAAAA&#10;AAAAAAAAAFtDb250ZW50X1R5cGVzXS54bWxQSwECLQAUAAYACAAAACEAWvQsW78AAAAVAQAACwAA&#10;AAAAAAAAAAAAAAAfAQAAX3JlbHMvLnJlbHNQSwECLQAUAAYACAAAACEAS7Wm7sMAAADaAAAADwAA&#10;AAAAAAAAAAAAAAAHAgAAZHJzL2Rvd25yZXYueG1sUEsFBgAAAAADAAMAtwAAAPcCAAAAAA==&#10;"/>
              </v:group>
            </w:pict>
          </mc:Fallback>
        </mc:AlternateContent>
      </w:r>
    </w:p>
    <w:p w14:paraId="51DA2818" w14:textId="5788080D" w:rsidR="00CF22C2" w:rsidRPr="006739CB" w:rsidRDefault="004F797A" w:rsidP="008E51B8">
      <w:pPr>
        <w:sectPr w:rsidR="00CF22C2" w:rsidRPr="006739CB" w:rsidSect="009466C6">
          <w:type w:val="continuous"/>
          <w:pgSz w:w="11906" w:h="16838"/>
          <w:pgMar w:top="1701" w:right="1559" w:bottom="1701" w:left="1559" w:header="709" w:footer="709" w:gutter="0"/>
          <w:cols w:space="708"/>
          <w:titlePg/>
          <w:docGrid w:linePitch="360"/>
        </w:sectPr>
      </w:pPr>
      <w:r w:rsidRPr="006739CB">
        <w:rPr>
          <w:noProof/>
        </w:rPr>
        <mc:AlternateContent>
          <mc:Choice Requires="wps">
            <w:drawing>
              <wp:anchor distT="45720" distB="45720" distL="114300" distR="114300" simplePos="0" relativeHeight="251658241" behindDoc="0" locked="0" layoutInCell="1" allowOverlap="1" wp14:anchorId="2008C7BE" wp14:editId="745BC3E2">
                <wp:simplePos x="0" y="0"/>
                <wp:positionH relativeFrom="page">
                  <wp:align>left</wp:align>
                </wp:positionH>
                <wp:positionV relativeFrom="paragraph">
                  <wp:posOffset>4681855</wp:posOffset>
                </wp:positionV>
                <wp:extent cx="7560945" cy="24511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51100"/>
                        </a:xfrm>
                        <a:prstGeom prst="rect">
                          <a:avLst/>
                        </a:prstGeom>
                        <a:noFill/>
                        <a:ln w="38100">
                          <a:noFill/>
                          <a:miter lim="800000"/>
                          <a:headEnd/>
                          <a:tailEnd/>
                        </a:ln>
                      </wps:spPr>
                      <wps:txbx>
                        <w:txbxContent>
                          <w:p w14:paraId="3FC773A3" w14:textId="07E13047" w:rsidR="008E51CF" w:rsidRPr="00CB550F" w:rsidRDefault="00ED7EF5"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ED7EF5">
                              <w:rPr>
                                <w:rFonts w:ascii="Arial" w:hAnsi="Arial" w:cs="Arial"/>
                                <w:color w:val="F2F2F2" w:themeColor="background1" w:themeShade="F2"/>
                                <w:spacing w:val="50"/>
                                <w:sz w:val="36"/>
                                <w:szCs w:val="36"/>
                              </w:rPr>
                              <w:t>COURSE PROGRESS AND ATTENDANCE POLICY AND ASSOCIATED PROCEDURES (DOMESTIC STUDENTS)</w:t>
                            </w:r>
                          </w:p>
                        </w:txbxContent>
                      </wps:txbx>
                      <wps:bodyPr rot="0" vert="horz" wrap="square" lIns="108000" tIns="45720" rIns="108000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008C7BE" id="_x0000_t202" coordsize="21600,21600" o:spt="202" path="m,l,21600r21600,l21600,xe">
                <v:stroke joinstyle="miter"/>
                <v:path gradientshapeok="t" o:connecttype="rect"/>
              </v:shapetype>
              <v:shape id="Text Box 41" o:spid="_x0000_s1026" type="#_x0000_t202" style="position:absolute;margin-left:0;margin-top:368.65pt;width:595.35pt;height:193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4C+wEAANQDAAAOAAAAZHJzL2Uyb0RvYy54bWysU8tu2zAQvBfoPxC815JdO3EFy0Ga1EWB&#10;9AGk/QCaoiyiJJdd0pbcr++SchwjvRXVgeBqydmd2eHqZrCGHRQGDa7m00nJmXISGu12Nf/xffNm&#10;yVmIwjXCgFM1P6rAb9avX616X6kZdGAahYxAXKh6X/MuRl8VRZCdsiJMwCtHyRbQikgh7ooGRU/o&#10;1hSzsrwqesDGI0gVAv29H5N8nfHbVsn4tW2DiszUnHqLecW8btNarFei2qHwnZanNsQ/dGGFdlT0&#10;DHUvomB71H9BWS0RArRxIsEW0LZaqsyB2EzLF2weO+FV5kLiBH+WKfw/WPnl8Oi/IYvDexhogJlE&#10;8A8gfwbm4K4TbqduEaHvlGio8DRJVvQ+VKerSepQhQSy7T9DQ0MW+wgZaGjRJlWIJyN0GsDxLLoa&#10;IpP083pxVb6bLziTlJvNF9NpmcdSiOrpuscQPyqwLG1qjjTVDC8ODyGmdkT1dCRVc7DRxuTJGsf6&#10;mr9dJswXKasjOc9oW/Nlmb7RC4nmB9fk21FoM+6pgnEn3onqSDoO24EOJv5baI6kAMLoMHoRtOkA&#10;f3PWk7tqHn7tBSrOzCeXVCxTTfJjjuaL6xkFeJGicHuZE04SWs1lRM7G4C5mHydawd+S5BudxXhu&#10;59QwWSdrdLJ58uZlnE89P8b1HwAAAP//AwBQSwMEFAAGAAgAAAAhAAoWLO3gAAAACgEAAA8AAABk&#10;cnMvZG93bnJldi54bWxMj0FLw0AQhe+C/2EZwZvdtItGYzalCIpUKlg9eJxmxyQ0Oxuy2yT9925O&#10;envDG977Xr6ebCsG6n3jWMNykYAgLp1puNLw9fl8cw/CB2SDrWPScCYP6+LyIsfMuJE/aNiHSsQQ&#10;9hlqqEPoMil9WZNFv3AdcfR+XG8xxLOvpOlxjOG2laskuZMWG44NNXb0VFN53J+shuHsbnfv20l9&#10;H/3WcfU6vrx1G62vr6bNI4hAU/h7hhk/okMRmQ7uxMaLVkMcEjSkKlUgZnv5kKQgDrNaKQWyyOX/&#10;CcUvAAAA//8DAFBLAQItABQABgAIAAAAIQC2gziS/gAAAOEBAAATAAAAAAAAAAAAAAAAAAAAAABb&#10;Q29udGVudF9UeXBlc10ueG1sUEsBAi0AFAAGAAgAAAAhADj9If/WAAAAlAEAAAsAAAAAAAAAAAAA&#10;AAAALwEAAF9yZWxzLy5yZWxzUEsBAi0AFAAGAAgAAAAhAIqebgL7AQAA1AMAAA4AAAAAAAAAAAAA&#10;AAAALgIAAGRycy9lMm9Eb2MueG1sUEsBAi0AFAAGAAgAAAAhAAoWLO3gAAAACgEAAA8AAAAAAAAA&#10;AAAAAAAAVQQAAGRycy9kb3ducmV2LnhtbFBLBQYAAAAABAAEAPMAAABiBQAAAAA=&#10;" filled="f" stroked="f" strokeweight="3pt">
                <v:textbox style="mso-fit-shape-to-text:t" inset="3mm,,30mm">
                  <w:txbxContent>
                    <w:p w14:paraId="3FC773A3" w14:textId="07E13047" w:rsidR="008E51CF" w:rsidRPr="00CB550F" w:rsidRDefault="00ED7EF5"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ED7EF5">
                        <w:rPr>
                          <w:rFonts w:ascii="Arial" w:hAnsi="Arial" w:cs="Arial"/>
                          <w:color w:val="F2F2F2" w:themeColor="background1" w:themeShade="F2"/>
                          <w:spacing w:val="50"/>
                          <w:sz w:val="36"/>
                          <w:szCs w:val="36"/>
                        </w:rPr>
                        <w:t>COURSE PROGRESS AND ATTENDANCE POLICY AND ASSOCIATED PROCEDURES (DOMESTIC STUDENTS)</w:t>
                      </w:r>
                    </w:p>
                  </w:txbxContent>
                </v:textbox>
                <w10:wrap type="square" anchorx="page"/>
              </v:shape>
            </w:pict>
          </mc:Fallback>
        </mc:AlternateContent>
      </w:r>
      <w:r w:rsidRPr="006739CB">
        <w:rPr>
          <w:noProof/>
        </w:rPr>
        <mc:AlternateContent>
          <mc:Choice Requires="wps">
            <w:drawing>
              <wp:anchor distT="45720" distB="45720" distL="114300" distR="114300" simplePos="0" relativeHeight="251658240" behindDoc="0" locked="0" layoutInCell="1" allowOverlap="1" wp14:anchorId="169E563C" wp14:editId="3C98E8C0">
                <wp:simplePos x="0" y="0"/>
                <wp:positionH relativeFrom="page">
                  <wp:align>left</wp:align>
                </wp:positionH>
                <wp:positionV relativeFrom="paragraph">
                  <wp:posOffset>2286000</wp:posOffset>
                </wp:positionV>
                <wp:extent cx="7560945" cy="24669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66975"/>
                        </a:xfrm>
                        <a:prstGeom prst="rect">
                          <a:avLst/>
                        </a:prstGeom>
                        <a:noFill/>
                        <a:ln w="38100">
                          <a:noFill/>
                          <a:miter lim="800000"/>
                          <a:headEnd/>
                          <a:tailEnd/>
                        </a:ln>
                      </wps:spPr>
                      <wps:txbx>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wps:txbx>
                      <wps:bodyPr rot="0" vert="horz" wrap="square" lIns="108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E563C" id="Text Box 5" o:spid="_x0000_s1027" type="#_x0000_t202" style="position:absolute;margin-left:0;margin-top:180pt;width:595.35pt;height:194.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Er/QEAANoDAAAOAAAAZHJzL2Uyb0RvYy54bWysU8tu2zAQvBfoPxC815JdvyJYDtKkKQqk&#10;DyDtB9AUZRGluOyStuR+fZaU4rjtragOBJcrzu7MDjfXfWvYUaHXYEs+neScKSuh0nZf8u/f7t+s&#10;OfNB2EoYsKrkJ+X59fb1q03nCjWDBkylkBGI9UXnSt6E4Ios87JRrfATcMpSsgZsRaAQ91mFoiP0&#10;1mSzPF9mHWDlEKTynk7vhiTfJvy6VjJ8qWuvAjMlp95CWjGtu7hm240o9ihco+XYhviHLlqhLRU9&#10;Q92JINgB9V9QrZYIHuowkdBmUNdaqsSB2EzzP9g8NsKpxIXE8e4sk/9/sPLz8dF9RRb6d9DTABMJ&#10;7x5A/vDMwm0j7F7dIELXKFFR4WmULOucL8arUWpf+Aiy6z5BRUMWhwAJqK+xjaoQT0boNIDTWXTV&#10;BybpcLVY5lfzBWeScrP5cnm1WqQaoni+7tCHDwpaFjclR5pqghfHBx9iO6J4/iVWs3CvjUmTNZZ1&#10;JX+7nuZ5unGRanUg5xndlnydx2/wQqT53lbpdhDaDHuqYOzIO1IdSId+1zNdjaJEGXZQnUgIhMFo&#10;9DBo0wD+4qwjk5Xc/zwIVJyZjzaKmcfSZMsUzRerGQX4W2p3mRJWEljJZUDOhuA2JDcPvG9I+Fon&#10;SV66GdsmAyWlRrNHh17G6a+XJ7l9AgAA//8DAFBLAwQUAAYACAAAACEABRmKD+IAAAAJAQAADwAA&#10;AGRycy9kb3ducmV2LnhtbEyPzU7DMBCE70i8g7VI3Kjdlv6FbKoKAaJCVGqphLi58ZJExOsQu2l4&#10;e9wT3GY1q5lv0mVva9FR6yvHCMOBAkGcO1NxgbB/e7yZg/BBs9G1Y0L4IQ/L7PIi1YlxJ95StwuF&#10;iCHsE41QhtAkUvq8JKv9wDXE0ft0rdUhnm0hTatPMdzWcqTUVFpdcWwodUP3JeVfu6NFaMbv8mm9&#10;71aL/uV58l2MNh+vD4R4fdWv7kAE6sPfM5zxIzpkkengjmy8qBHikIAwnqoozvZwoWYgDgiz2/kE&#10;ZJbK/wuyXwAAAP//AwBQSwECLQAUAAYACAAAACEAtoM4kv4AAADhAQAAEwAAAAAAAAAAAAAAAAAA&#10;AAAAW0NvbnRlbnRfVHlwZXNdLnhtbFBLAQItABQABgAIAAAAIQA4/SH/1gAAAJQBAAALAAAAAAAA&#10;AAAAAAAAAC8BAABfcmVscy8ucmVsc1BLAQItABQABgAIAAAAIQD5jjEr/QEAANoDAAAOAAAAAAAA&#10;AAAAAAAAAC4CAABkcnMvZTJvRG9jLnhtbFBLAQItABQABgAIAAAAIQAFGYoP4gAAAAkBAAAPAAAA&#10;AAAAAAAAAAAAAFcEAABkcnMvZG93bnJldi54bWxQSwUGAAAAAAQABADzAAAAZgUAAAAA&#10;" filled="f" stroked="f" strokeweight="3pt">
                <v:textbox inset="3mm,,3mm">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v:textbox>
                <w10:wrap type="square" anchorx="page"/>
              </v:shape>
            </w:pict>
          </mc:Fallback>
        </mc:AlternateContent>
      </w:r>
      <w:r w:rsidR="009B0885">
        <w:rPr>
          <w:noProof/>
        </w:rPr>
        <mc:AlternateContent>
          <mc:Choice Requires="wps">
            <w:drawing>
              <wp:anchor distT="0" distB="0" distL="114300" distR="114300" simplePos="0" relativeHeight="251658245" behindDoc="0" locked="0" layoutInCell="1" allowOverlap="1" wp14:anchorId="0BF61F39" wp14:editId="007C52BB">
                <wp:simplePos x="0" y="0"/>
                <wp:positionH relativeFrom="column">
                  <wp:posOffset>4544059</wp:posOffset>
                </wp:positionH>
                <wp:positionV relativeFrom="paragraph">
                  <wp:posOffset>7400925</wp:posOffset>
                </wp:positionV>
                <wp:extent cx="1195705" cy="910590"/>
                <wp:effectExtent l="0" t="0" r="4445" b="3810"/>
                <wp:wrapNone/>
                <wp:docPr id="50" name="Text Box 50"/>
                <wp:cNvGraphicFramePr/>
                <a:graphic xmlns:a="http://schemas.openxmlformats.org/drawingml/2006/main">
                  <a:graphicData uri="http://schemas.microsoft.com/office/word/2010/wordprocessingShape">
                    <wps:wsp>
                      <wps:cNvSpPr txBox="1"/>
                      <wps:spPr>
                        <a:xfrm>
                          <a:off x="0" y="0"/>
                          <a:ext cx="1195705" cy="910590"/>
                        </a:xfrm>
                        <a:prstGeom prst="rect">
                          <a:avLst/>
                        </a:prstGeom>
                        <a:solidFill>
                          <a:schemeClr val="lt1"/>
                        </a:solidFill>
                        <a:ln w="6350">
                          <a:noFill/>
                        </a:ln>
                      </wps:spPr>
                      <wps:txb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1F39" id="Text Box 50" o:spid="_x0000_s1028" type="#_x0000_t202" style="position:absolute;margin-left:357.8pt;margin-top:582.75pt;width:94.1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EMQIAAF0EAAAOAAAAZHJzL2Uyb0RvYy54bWysVFtv2jAUfp+0/2D5fSRh0JaIUDEqpklV&#10;W4lOfTaODZYcH882JOzX79jhtm5P014cH5/7952T6X3XaLIXziswFS0GOSXCcKiV2VT0++vy0x0l&#10;PjBTMw1GVPQgPL2fffwwbW0phrAFXQtHMIjxZWsrug3Bllnm+VY0zA/ACoNKCa5hAUW3yWrHWoze&#10;6GyY5zdZC662DrjwHl8feiWdpfhSCh6epfQiEF1RrC2k06VzHc9sNmXlxjG7VfxYBvuHKhqmDCY9&#10;h3pggZGdU3+EahR34EGGAYcmAykVF6kH7KbI33Wz2jIrUi8IjrdnmPz/C8uf9iv74kjovkCHBEZA&#10;WutLj4+xn066Jn6xUoJ6hPBwhk10gfDoVEzGt/mYEo66SZGPJwnX7OJtnQ9fBTQkXirqkJaEFts/&#10;+oAZ0fRkEpN50KpeKq2TEEdBLLQje4Yk6pBqRI/frLQhbUVvPo/zFNhAdO8ja4MJLj3FW+jWHVF1&#10;RYenftdQHxAGB/2EeMuXCmt9ZD68MIcjgZ3jmIdnPKQGzAXHGyVbcD//9h7tkSnUUtLiiFXU/9gx&#10;JyjR3wxyOClGoziTSRiNb4couGvN+lpjds0CEIACF8rydI32QZ+u0kHzhtswj1lRxQzH3BXlwZ2E&#10;RehHH/eJi/k8meEcWhYezcryGDxCHrl47d6Ys0fCAlL9BKdxZOU73nrb6GlgvgsgVSI1It3jeiQA&#10;Zzhxfdy3uCTXcrK6/BVmvwAAAP//AwBQSwMEFAAGAAgAAAAhAAN5R0bfAAAADQEAAA8AAABkcnMv&#10;ZG93bnJldi54bWxMj0FugzAQRfeVegdrKnUTNYZGkEAxURqpBwjJAQy4NgWPETaB3r7TVbuc+U9/&#10;3hTH1Q7sribfORQQbyNgChvXdqgF3K4fLwdgPkhs5eBQCfhWHo7l40Mh89YteFH3KmhGJehzKcCE&#10;MOac+8YoK/3WjQop+3STlYHGSfN2kguV24G/RlHKreyQLhg5qrNRTV/NVkB1qU8bXc1f1415x/Ny&#10;6+NY90I8P62nN2BBreEPhl99UoeSnGo3Y+vZIGAfJymhFMRpkgAjJIt2GbCaVrvokAEvC/7/i/IH&#10;AAD//wMAUEsBAi0AFAAGAAgAAAAhALaDOJL+AAAA4QEAABMAAAAAAAAAAAAAAAAAAAAAAFtDb250&#10;ZW50X1R5cGVzXS54bWxQSwECLQAUAAYACAAAACEAOP0h/9YAAACUAQAACwAAAAAAAAAAAAAAAAAv&#10;AQAAX3JlbHMvLnJlbHNQSwECLQAUAAYACAAAACEAswTDBDECAABdBAAADgAAAAAAAAAAAAAAAAAu&#10;AgAAZHJzL2Uyb0RvYy54bWxQSwECLQAUAAYACAAAACEAA3lHRt8AAAANAQAADwAAAAAAAAAAAAAA&#10;AACLBAAAZHJzL2Rvd25yZXYueG1sUEsFBgAAAAAEAAQA8wAAAJcFAAAAAA==&#10;" fillcolor="white [3201]" stroked="f" strokeweight=".5pt">
                <v:textbo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v:textbox>
              </v:shape>
            </w:pict>
          </mc:Fallback>
        </mc:AlternateContent>
      </w:r>
      <w:bookmarkStart w:id="1" w:name="_Hlk109987823"/>
      <w:bookmarkStart w:id="2" w:name="_Hlk35975055"/>
      <w:bookmarkEnd w:id="1"/>
    </w:p>
    <w:p w14:paraId="40503B3C" w14:textId="77777777" w:rsidR="00ED7EF5" w:rsidRPr="006825D6" w:rsidRDefault="00ED7EF5" w:rsidP="00ED7EF5">
      <w:pPr>
        <w:pStyle w:val="RTOWorksHeading2"/>
      </w:pPr>
      <w:bookmarkStart w:id="3" w:name="_Toc59276245"/>
      <w:bookmarkStart w:id="4" w:name="_Toc107501481"/>
      <w:bookmarkStart w:id="5" w:name="_Toc112751234"/>
      <w:bookmarkStart w:id="6" w:name="_Toc203163876"/>
      <w:bookmarkStart w:id="7" w:name="_Toc203339542"/>
      <w:bookmarkEnd w:id="0"/>
      <w:bookmarkEnd w:id="2"/>
      <w:r w:rsidRPr="006825D6">
        <w:lastRenderedPageBreak/>
        <w:t>Course Progress and Attendance Policy and Associated Procedures</w:t>
      </w:r>
      <w:bookmarkEnd w:id="6"/>
      <w:r w:rsidRPr="006825D6">
        <w:t xml:space="preserve"> (DOMESTIC STUDENTS)</w:t>
      </w:r>
      <w:bookmarkEnd w:id="7"/>
    </w:p>
    <w:tbl>
      <w:tblPr>
        <w:tblStyle w:val="TableGrid"/>
        <w:tblW w:w="0" w:type="auto"/>
        <w:tblLook w:val="04A0" w:firstRow="1" w:lastRow="0" w:firstColumn="1" w:lastColumn="0" w:noHBand="0" w:noVBand="1"/>
      </w:tblPr>
      <w:tblGrid>
        <w:gridCol w:w="9060"/>
      </w:tblGrid>
      <w:tr w:rsidR="00ED7EF5" w:rsidRPr="006825D6" w14:paraId="6DD6C08B" w14:textId="77777777" w:rsidTr="005174AC">
        <w:tc>
          <w:tcPr>
            <w:tcW w:w="9060" w:type="dxa"/>
            <w:tcBorders>
              <w:top w:val="nil"/>
              <w:left w:val="nil"/>
              <w:bottom w:val="nil"/>
              <w:right w:val="nil"/>
            </w:tcBorders>
            <w:shd w:val="clear" w:color="auto" w:fill="FFE599" w:themeFill="accent4" w:themeFillTint="66"/>
          </w:tcPr>
          <w:p w14:paraId="60FD3B3F" w14:textId="77777777" w:rsidR="00ED7EF5" w:rsidRPr="006825D6" w:rsidRDefault="00ED7EF5" w:rsidP="005174AC">
            <w:pPr>
              <w:pStyle w:val="RTOWorksTableHeader"/>
            </w:pPr>
            <w:r w:rsidRPr="006825D6">
              <w:t>Purpose of the policy</w:t>
            </w:r>
          </w:p>
        </w:tc>
      </w:tr>
    </w:tbl>
    <w:p w14:paraId="62A57A79" w14:textId="2997F54B" w:rsidR="00ED7EF5" w:rsidRPr="006825D6" w:rsidRDefault="00ED7EF5" w:rsidP="00ED7EF5">
      <w:pPr>
        <w:pStyle w:val="RTOWorksBodyText"/>
      </w:pPr>
      <w:r w:rsidRPr="006825D6">
        <w:t xml:space="preserve">This policy and associated procedures outline </w:t>
      </w:r>
      <w:r>
        <w:t>National Institute of Science</w:t>
      </w:r>
      <w:r w:rsidRPr="006825D6">
        <w:t>’s approach to monitoring domestic student course progress and attendance to support successful completion of their studies. It also describes the steps taken when domestic students are at risk of not meeting course requirements.</w:t>
      </w:r>
    </w:p>
    <w:p w14:paraId="0158560B" w14:textId="77777777" w:rsidR="00ED7EF5" w:rsidRPr="006825D6" w:rsidRDefault="00ED7EF5" w:rsidP="00ED7EF5">
      <w:pPr>
        <w:pStyle w:val="RTOWorksBodyText"/>
      </w:pPr>
      <w:r w:rsidRPr="006825D6">
        <w:t>This policy and associated procedures meet the requirements of Standard 2.3 the Outcome Standards for RTOs.</w:t>
      </w:r>
    </w:p>
    <w:p w14:paraId="34E98E8E" w14:textId="77777777" w:rsidR="00ED7EF5" w:rsidRPr="006825D6" w:rsidRDefault="00ED7EF5" w:rsidP="00ED7EF5">
      <w:pPr>
        <w:pStyle w:val="RTOWorksHeading3"/>
      </w:pPr>
      <w:r w:rsidRPr="006825D6">
        <w:t>Policy statements</w:t>
      </w:r>
    </w:p>
    <w:tbl>
      <w:tblPr>
        <w:tblStyle w:val="TableGrid"/>
        <w:tblW w:w="0" w:type="auto"/>
        <w:tblLook w:val="04A0" w:firstRow="1" w:lastRow="0" w:firstColumn="1" w:lastColumn="0" w:noHBand="0" w:noVBand="1"/>
      </w:tblPr>
      <w:tblGrid>
        <w:gridCol w:w="9060"/>
      </w:tblGrid>
      <w:tr w:rsidR="00ED7EF5" w:rsidRPr="006825D6" w14:paraId="739CA263" w14:textId="77777777" w:rsidTr="005174AC">
        <w:tc>
          <w:tcPr>
            <w:tcW w:w="9060" w:type="dxa"/>
            <w:tcBorders>
              <w:top w:val="nil"/>
              <w:left w:val="nil"/>
              <w:bottom w:val="nil"/>
              <w:right w:val="nil"/>
            </w:tcBorders>
            <w:shd w:val="clear" w:color="auto" w:fill="FFE599" w:themeFill="accent4" w:themeFillTint="66"/>
          </w:tcPr>
          <w:p w14:paraId="7F0EBE04" w14:textId="77777777" w:rsidR="00ED7EF5" w:rsidRPr="006825D6" w:rsidRDefault="00ED7EF5" w:rsidP="005174AC">
            <w:pPr>
              <w:pStyle w:val="RTOWorksTableHeader"/>
            </w:pPr>
            <w:r w:rsidRPr="006825D6">
              <w:t>overview</w:t>
            </w:r>
          </w:p>
        </w:tc>
      </w:tr>
    </w:tbl>
    <w:p w14:paraId="5B0EAD05" w14:textId="25434584" w:rsidR="00ED7EF5" w:rsidRPr="006825D6" w:rsidRDefault="00ED7EF5" w:rsidP="00ED7EF5">
      <w:pPr>
        <w:pStyle w:val="RTOWorksBodyText"/>
      </w:pPr>
      <w:r>
        <w:t>National Institute of Science</w:t>
      </w:r>
      <w:r w:rsidRPr="006825D6">
        <w:t xml:space="preserve"> monitors student course progress and attendance to support them in completing their studies successfully. Expectations around progress and attendance are outlined clearly before enrolment and reinforced during orientation.</w:t>
      </w:r>
    </w:p>
    <w:p w14:paraId="5D1078CC" w14:textId="77777777" w:rsidR="00ED7EF5" w:rsidRPr="006825D6" w:rsidRDefault="00ED7EF5" w:rsidP="00ED7EF5">
      <w:pPr>
        <w:pStyle w:val="RTOWorksBodyText"/>
      </w:pPr>
      <w:r w:rsidRPr="006825D6">
        <w:t>Students are advised of the requirements for satisfactory course progress and attendance through the Student Handbook, Course Brochure and at orientation. Students who do not meet these requirements may be at risk of being withdrawn from their course.</w:t>
      </w:r>
    </w:p>
    <w:p w14:paraId="5BF71E19" w14:textId="77777777" w:rsidR="00ED7EF5" w:rsidRPr="006825D6" w:rsidRDefault="00ED7EF5" w:rsidP="00ED7EF5">
      <w:pPr>
        <w:pStyle w:val="RTOWorksBodyText"/>
      </w:pPr>
      <w:r w:rsidRPr="006825D6">
        <w:t>All records of course progress and monitoring will be kept.</w:t>
      </w:r>
    </w:p>
    <w:tbl>
      <w:tblPr>
        <w:tblStyle w:val="TableGrid"/>
        <w:tblW w:w="0" w:type="auto"/>
        <w:tblLook w:val="04A0" w:firstRow="1" w:lastRow="0" w:firstColumn="1" w:lastColumn="0" w:noHBand="0" w:noVBand="1"/>
      </w:tblPr>
      <w:tblGrid>
        <w:gridCol w:w="9060"/>
      </w:tblGrid>
      <w:tr w:rsidR="00ED7EF5" w:rsidRPr="006825D6" w14:paraId="6FFC6981" w14:textId="77777777" w:rsidTr="005174AC">
        <w:tc>
          <w:tcPr>
            <w:tcW w:w="9060" w:type="dxa"/>
            <w:tcBorders>
              <w:top w:val="nil"/>
              <w:left w:val="nil"/>
              <w:bottom w:val="nil"/>
              <w:right w:val="nil"/>
            </w:tcBorders>
            <w:shd w:val="clear" w:color="auto" w:fill="FFE599" w:themeFill="accent4" w:themeFillTint="66"/>
          </w:tcPr>
          <w:p w14:paraId="324A85D1" w14:textId="77777777" w:rsidR="00ED7EF5" w:rsidRPr="006825D6" w:rsidRDefault="00ED7EF5" w:rsidP="005174AC">
            <w:pPr>
              <w:pStyle w:val="RTOWorksTableHeader"/>
            </w:pPr>
            <w:r w:rsidRPr="006825D6">
              <w:t>Monitoring course progress and attendance</w:t>
            </w:r>
          </w:p>
        </w:tc>
      </w:tr>
    </w:tbl>
    <w:p w14:paraId="41687E1D" w14:textId="77777777" w:rsidR="00ED7EF5" w:rsidRPr="006825D6" w:rsidRDefault="00ED7EF5" w:rsidP="00ED7EF5">
      <w:pPr>
        <w:pStyle w:val="RTOWorksBodyText"/>
      </w:pPr>
      <w:proofErr w:type="gramStart"/>
      <w:r w:rsidRPr="006825D6">
        <w:t>A number of</w:t>
      </w:r>
      <w:proofErr w:type="gramEnd"/>
      <w:r w:rsidRPr="006825D6">
        <w:t xml:space="preserve"> strategies will be used to determine whether a student is at risk </w:t>
      </w:r>
      <w:proofErr w:type="gramStart"/>
      <w:r w:rsidRPr="006825D6">
        <w:t>of, or</w:t>
      </w:r>
      <w:proofErr w:type="gramEnd"/>
      <w:r w:rsidRPr="006825D6">
        <w:t xml:space="preserve"> is making unsatisfactory progress and attendance.  </w:t>
      </w:r>
    </w:p>
    <w:p w14:paraId="60BAE8F0" w14:textId="77777777" w:rsidR="00ED7EF5" w:rsidRPr="006825D6" w:rsidRDefault="00ED7EF5" w:rsidP="00ED7EF5">
      <w:pPr>
        <w:pStyle w:val="RTOWorksBodyText"/>
      </w:pPr>
      <w:r w:rsidRPr="006825D6">
        <w:t>Course progress and attendance is monitored weekly during each study period as follows:</w:t>
      </w:r>
    </w:p>
    <w:p w14:paraId="7D87272F" w14:textId="77777777" w:rsidR="00ED7EF5" w:rsidRPr="006825D6" w:rsidRDefault="00ED7EF5" w:rsidP="00ED7EF5">
      <w:pPr>
        <w:pStyle w:val="RTOWorksBullet1"/>
        <w:numPr>
          <w:ilvl w:val="0"/>
          <w:numId w:val="48"/>
        </w:numPr>
      </w:pPr>
      <w:r w:rsidRPr="006825D6">
        <w:t xml:space="preserve">By reviewing satisfactory completion of assessments.  </w:t>
      </w:r>
    </w:p>
    <w:p w14:paraId="44F73AC6" w14:textId="77777777" w:rsidR="00ED7EF5" w:rsidRPr="006825D6" w:rsidRDefault="00ED7EF5" w:rsidP="00ED7EF5">
      <w:pPr>
        <w:pStyle w:val="RTOWorksBullet1"/>
        <w:numPr>
          <w:ilvl w:val="0"/>
          <w:numId w:val="48"/>
        </w:numPr>
      </w:pPr>
      <w:r w:rsidRPr="006825D6">
        <w:t>By reviewing the student’s attendance record to ensure that they attend a minimum of 80% of their scheduled classes and have not been absent for more than 5 consecutive days without approval for a leave of absence.</w:t>
      </w:r>
    </w:p>
    <w:p w14:paraId="5B968BC7" w14:textId="77777777" w:rsidR="00ED7EF5" w:rsidRPr="006825D6" w:rsidRDefault="00ED7EF5" w:rsidP="00ED7EF5">
      <w:pPr>
        <w:pStyle w:val="RTOWorksBullet1"/>
        <w:numPr>
          <w:ilvl w:val="0"/>
          <w:numId w:val="48"/>
        </w:numPr>
      </w:pPr>
      <w:r w:rsidRPr="006825D6">
        <w:t xml:space="preserve">By assessing the student’s participation in class. </w:t>
      </w:r>
    </w:p>
    <w:p w14:paraId="397D46EE" w14:textId="3326F902" w:rsidR="00ED7EF5" w:rsidRPr="006825D6" w:rsidRDefault="00ED7EF5" w:rsidP="00ED7EF5">
      <w:pPr>
        <w:pStyle w:val="RTOWorksBodyText"/>
      </w:pPr>
      <w:r w:rsidRPr="006825D6">
        <w:t xml:space="preserve">Course progress monitoring will determine the need for a student to participate in an intervention strategy. </w:t>
      </w:r>
      <w:r>
        <w:t>National Institute of Science</w:t>
      </w:r>
      <w:r w:rsidRPr="006825D6">
        <w:t xml:space="preserve"> commits to an early intervention approach.</w:t>
      </w:r>
    </w:p>
    <w:p w14:paraId="1616F90C" w14:textId="77777777" w:rsidR="00ED7EF5" w:rsidRPr="006825D6" w:rsidRDefault="00ED7EF5" w:rsidP="00ED7EF5">
      <w:pPr>
        <w:pStyle w:val="RTOWorksBodyText"/>
        <w:rPr>
          <w:lang w:eastAsia="x-none"/>
        </w:rPr>
      </w:pPr>
      <w:r w:rsidRPr="006825D6">
        <w:t>A student will be deemed at risk and be required to participate in an intervention strategy if:</w:t>
      </w:r>
    </w:p>
    <w:p w14:paraId="0A5CFA02" w14:textId="77777777" w:rsidR="00ED7EF5" w:rsidRPr="006825D6" w:rsidRDefault="00ED7EF5" w:rsidP="00ED7EF5">
      <w:pPr>
        <w:pStyle w:val="RTOWorksBullet1"/>
        <w:numPr>
          <w:ilvl w:val="0"/>
          <w:numId w:val="48"/>
        </w:numPr>
      </w:pPr>
      <w:r w:rsidRPr="006825D6">
        <w:t>they have an overall result of Not Yet Competent for a unit</w:t>
      </w:r>
    </w:p>
    <w:p w14:paraId="2BEFDE7E" w14:textId="77777777" w:rsidR="00ED7EF5" w:rsidRPr="006825D6" w:rsidRDefault="00ED7EF5" w:rsidP="00ED7EF5">
      <w:pPr>
        <w:pStyle w:val="RTOWorksBullet1"/>
        <w:numPr>
          <w:ilvl w:val="0"/>
          <w:numId w:val="48"/>
        </w:numPr>
      </w:pPr>
      <w:r w:rsidRPr="006825D6">
        <w:t>do not attend classes on a regular basis</w:t>
      </w:r>
    </w:p>
    <w:p w14:paraId="2C37515B" w14:textId="77777777" w:rsidR="00ED7EF5" w:rsidRPr="006825D6" w:rsidRDefault="00ED7EF5" w:rsidP="00ED7EF5">
      <w:pPr>
        <w:pStyle w:val="RTOWorksBullet1"/>
        <w:numPr>
          <w:ilvl w:val="0"/>
          <w:numId w:val="48"/>
        </w:numPr>
      </w:pPr>
      <w:r w:rsidRPr="006825D6">
        <w:t>do not participate in learning activities within the classroom.</w:t>
      </w:r>
    </w:p>
    <w:p w14:paraId="6138D1C5" w14:textId="77777777" w:rsidR="00ED7EF5" w:rsidRPr="006825D6" w:rsidRDefault="00ED7EF5" w:rsidP="00ED7EF5">
      <w:pPr>
        <w:pStyle w:val="RTOWorksBodyText"/>
      </w:pPr>
      <w:r w:rsidRPr="006825D6">
        <w:rPr>
          <w:lang w:eastAsia="x-none"/>
        </w:rPr>
        <w:t>All course progress and attendance monitoring is achieved by reviewing data on the student management system.</w:t>
      </w:r>
    </w:p>
    <w:tbl>
      <w:tblPr>
        <w:tblStyle w:val="TableGrid"/>
        <w:tblW w:w="0" w:type="auto"/>
        <w:tblLook w:val="04A0" w:firstRow="1" w:lastRow="0" w:firstColumn="1" w:lastColumn="0" w:noHBand="0" w:noVBand="1"/>
      </w:tblPr>
      <w:tblGrid>
        <w:gridCol w:w="9060"/>
      </w:tblGrid>
      <w:tr w:rsidR="00ED7EF5" w:rsidRPr="006825D6" w14:paraId="7C3BCFAA" w14:textId="77777777" w:rsidTr="005174AC">
        <w:tc>
          <w:tcPr>
            <w:tcW w:w="9060" w:type="dxa"/>
            <w:tcBorders>
              <w:top w:val="nil"/>
              <w:left w:val="nil"/>
              <w:bottom w:val="nil"/>
              <w:right w:val="nil"/>
            </w:tcBorders>
            <w:shd w:val="clear" w:color="auto" w:fill="FFE599" w:themeFill="accent4" w:themeFillTint="66"/>
          </w:tcPr>
          <w:p w14:paraId="5BD457DE" w14:textId="77777777" w:rsidR="00ED7EF5" w:rsidRPr="006825D6" w:rsidRDefault="00ED7EF5" w:rsidP="005174AC">
            <w:pPr>
              <w:pStyle w:val="RTOWorksTableHeader"/>
            </w:pPr>
            <w:r w:rsidRPr="006825D6">
              <w:t>Intervention strategy</w:t>
            </w:r>
          </w:p>
        </w:tc>
      </w:tr>
    </w:tbl>
    <w:p w14:paraId="1D9A9BCE" w14:textId="77777777" w:rsidR="00ED7EF5" w:rsidRPr="006825D6" w:rsidRDefault="00ED7EF5" w:rsidP="00ED7EF5">
      <w:pPr>
        <w:pStyle w:val="RTOWorksBodyText"/>
      </w:pPr>
      <w:r w:rsidRPr="006825D6">
        <w:t xml:space="preserve">Students who are identified at risk of not meeting course progress and attendance requirements are required to participate in an intervention strategy. </w:t>
      </w:r>
    </w:p>
    <w:p w14:paraId="4F57E8CE" w14:textId="77777777" w:rsidR="00ED7EF5" w:rsidRPr="006825D6" w:rsidRDefault="00ED7EF5" w:rsidP="00ED7EF5">
      <w:pPr>
        <w:pStyle w:val="RTOWorksBodyText"/>
      </w:pPr>
      <w:r w:rsidRPr="006825D6">
        <w:t xml:space="preserve">The intervention strategy will be developed to meet the student’s needs and documented in an Intervention Form. </w:t>
      </w:r>
    </w:p>
    <w:p w14:paraId="7A8AFECC" w14:textId="77777777" w:rsidR="00ED7EF5" w:rsidRPr="006825D6" w:rsidRDefault="00ED7EF5" w:rsidP="00ED7EF5">
      <w:pPr>
        <w:pStyle w:val="RTOWorksBodyText"/>
      </w:pPr>
      <w:r w:rsidRPr="006825D6">
        <w:t>Students who are identified as being at risk will be informed in writing that they are at risk. This will be in the form of two formal warning letters and an intention of notice to cancel as follows:</w:t>
      </w:r>
    </w:p>
    <w:p w14:paraId="415DE1C1" w14:textId="77777777" w:rsidR="00ED7EF5" w:rsidRPr="006825D6" w:rsidRDefault="00ED7EF5" w:rsidP="00ED7EF5">
      <w:pPr>
        <w:pStyle w:val="RTOWorksBullet1"/>
        <w:numPr>
          <w:ilvl w:val="0"/>
          <w:numId w:val="48"/>
        </w:numPr>
      </w:pPr>
      <w:r w:rsidRPr="006825D6">
        <w:t>First warning letter: after failing one or more assessment tasks of a unit following resubmission and/or not meeting a minimum of 80% attendance requirements.</w:t>
      </w:r>
    </w:p>
    <w:p w14:paraId="49AA7684" w14:textId="77777777" w:rsidR="00ED7EF5" w:rsidRPr="006825D6" w:rsidRDefault="00ED7EF5" w:rsidP="00ED7EF5">
      <w:pPr>
        <w:pStyle w:val="RTOWorksBullet1"/>
        <w:numPr>
          <w:ilvl w:val="0"/>
          <w:numId w:val="48"/>
        </w:numPr>
      </w:pPr>
      <w:r w:rsidRPr="006825D6">
        <w:t>Second warning letter: after failing one or more assessment tasks of a unit following resubmission and/or failing additional assessment tasks of a unit and/or not meeting minimum of 80% attendance requirement despite an intervention strategy.</w:t>
      </w:r>
    </w:p>
    <w:p w14:paraId="2B9171C8" w14:textId="77777777" w:rsidR="00ED7EF5" w:rsidRPr="006825D6" w:rsidRDefault="00ED7EF5" w:rsidP="00ED7EF5">
      <w:pPr>
        <w:pStyle w:val="RTOWorksBullet1"/>
        <w:numPr>
          <w:ilvl w:val="0"/>
          <w:numId w:val="48"/>
        </w:numPr>
      </w:pPr>
      <w:r w:rsidRPr="006825D6">
        <w:t>Notice of intention to cancel enrolment: after failing one or more assessment tasks of a unit following resubmission and/or failing additional assessment tasks of a unit and/or not meeting minimum of 80% attendance requirement despite an intervention strategy.</w:t>
      </w:r>
    </w:p>
    <w:tbl>
      <w:tblPr>
        <w:tblStyle w:val="TableGrid"/>
        <w:tblW w:w="0" w:type="auto"/>
        <w:tblLook w:val="04A0" w:firstRow="1" w:lastRow="0" w:firstColumn="1" w:lastColumn="0" w:noHBand="0" w:noVBand="1"/>
      </w:tblPr>
      <w:tblGrid>
        <w:gridCol w:w="9060"/>
      </w:tblGrid>
      <w:tr w:rsidR="00ED7EF5" w:rsidRPr="006825D6" w14:paraId="387068B5" w14:textId="77777777" w:rsidTr="005174AC">
        <w:tc>
          <w:tcPr>
            <w:tcW w:w="9060" w:type="dxa"/>
            <w:tcBorders>
              <w:top w:val="nil"/>
              <w:left w:val="nil"/>
              <w:bottom w:val="nil"/>
              <w:right w:val="nil"/>
            </w:tcBorders>
            <w:shd w:val="clear" w:color="auto" w:fill="FFE599" w:themeFill="accent4" w:themeFillTint="66"/>
          </w:tcPr>
          <w:p w14:paraId="05C6D89B" w14:textId="77777777" w:rsidR="00ED7EF5" w:rsidRPr="006825D6" w:rsidRDefault="00ED7EF5" w:rsidP="005174AC">
            <w:pPr>
              <w:pStyle w:val="RTOWorksTableHeader"/>
            </w:pPr>
            <w:r w:rsidRPr="006825D6">
              <w:t>Exceptions</w:t>
            </w:r>
          </w:p>
        </w:tc>
      </w:tr>
    </w:tbl>
    <w:p w14:paraId="4B6DBCA6" w14:textId="77777777" w:rsidR="00ED7EF5" w:rsidRPr="006825D6" w:rsidRDefault="00ED7EF5" w:rsidP="00ED7EF5">
      <w:pPr>
        <w:pStyle w:val="RTOWorksBodyText"/>
      </w:pPr>
      <w:r w:rsidRPr="006825D6">
        <w:t>An exception may be made where a student is attending at least 70% of the course contact hours and is maintaining satisfactory progress.</w:t>
      </w:r>
    </w:p>
    <w:tbl>
      <w:tblPr>
        <w:tblStyle w:val="TableGrid"/>
        <w:tblW w:w="0" w:type="auto"/>
        <w:tblLook w:val="04A0" w:firstRow="1" w:lastRow="0" w:firstColumn="1" w:lastColumn="0" w:noHBand="0" w:noVBand="1"/>
      </w:tblPr>
      <w:tblGrid>
        <w:gridCol w:w="9060"/>
      </w:tblGrid>
      <w:tr w:rsidR="00ED7EF5" w:rsidRPr="006825D6" w14:paraId="112F7870" w14:textId="77777777" w:rsidTr="005174AC">
        <w:tc>
          <w:tcPr>
            <w:tcW w:w="9060" w:type="dxa"/>
            <w:tcBorders>
              <w:top w:val="nil"/>
              <w:left w:val="nil"/>
              <w:bottom w:val="nil"/>
              <w:right w:val="nil"/>
            </w:tcBorders>
            <w:shd w:val="clear" w:color="auto" w:fill="FFE599" w:themeFill="accent4" w:themeFillTint="66"/>
          </w:tcPr>
          <w:p w14:paraId="4BEAFE6D" w14:textId="77777777" w:rsidR="00ED7EF5" w:rsidRPr="006825D6" w:rsidRDefault="00ED7EF5" w:rsidP="005174AC">
            <w:pPr>
              <w:pStyle w:val="RTOWorksTableHeader"/>
            </w:pPr>
            <w:r w:rsidRPr="006825D6">
              <w:t>Extension to an expected course duration</w:t>
            </w:r>
          </w:p>
        </w:tc>
      </w:tr>
    </w:tbl>
    <w:p w14:paraId="652C162F" w14:textId="16ABB5FE" w:rsidR="00ED7EF5" w:rsidRPr="006825D6" w:rsidRDefault="00ED7EF5" w:rsidP="00ED7EF5">
      <w:pPr>
        <w:pStyle w:val="RTOWorksBullet1"/>
        <w:numPr>
          <w:ilvl w:val="0"/>
          <w:numId w:val="0"/>
        </w:numPr>
        <w:spacing w:line="276" w:lineRule="auto"/>
      </w:pPr>
      <w:r>
        <w:t>National Institute of Science</w:t>
      </w:r>
      <w:r w:rsidRPr="006825D6">
        <w:t xml:space="preserve"> may allow extensions to the course duration where students provide evidence of compassionate or compelling circumstances that have impacted their ability to complete their studies within the expected timeframe. All extension requests will be reviewed by the CEO on a case-by-case basis.</w:t>
      </w:r>
    </w:p>
    <w:tbl>
      <w:tblPr>
        <w:tblStyle w:val="TableGrid"/>
        <w:tblW w:w="0" w:type="auto"/>
        <w:tblLook w:val="04A0" w:firstRow="1" w:lastRow="0" w:firstColumn="1" w:lastColumn="0" w:noHBand="0" w:noVBand="1"/>
      </w:tblPr>
      <w:tblGrid>
        <w:gridCol w:w="9060"/>
      </w:tblGrid>
      <w:tr w:rsidR="00ED7EF5" w:rsidRPr="006825D6" w14:paraId="4F168EE6" w14:textId="77777777" w:rsidTr="005174AC">
        <w:tc>
          <w:tcPr>
            <w:tcW w:w="9060" w:type="dxa"/>
            <w:tcBorders>
              <w:top w:val="nil"/>
              <w:left w:val="nil"/>
              <w:bottom w:val="nil"/>
              <w:right w:val="nil"/>
            </w:tcBorders>
            <w:shd w:val="clear" w:color="auto" w:fill="FFE599" w:themeFill="accent4" w:themeFillTint="66"/>
          </w:tcPr>
          <w:p w14:paraId="675BFD70" w14:textId="77777777" w:rsidR="00ED7EF5" w:rsidRPr="006825D6" w:rsidRDefault="00ED7EF5" w:rsidP="005174AC">
            <w:pPr>
              <w:pStyle w:val="RTOWorksTableHeader"/>
            </w:pPr>
            <w:r w:rsidRPr="006825D6">
              <w:t>Cancelling enrolment</w:t>
            </w:r>
          </w:p>
        </w:tc>
      </w:tr>
    </w:tbl>
    <w:p w14:paraId="2F74E5E5" w14:textId="22AB03AA" w:rsidR="00ED7EF5" w:rsidRPr="006825D6" w:rsidRDefault="00ED7EF5" w:rsidP="00ED7EF5">
      <w:pPr>
        <w:pStyle w:val="RTOWorksBodyText"/>
      </w:pPr>
      <w:r w:rsidRPr="006825D6">
        <w:t xml:space="preserve">Where a student has demonstrated unsatisfactory course progress and/or attendance in a study period despite interventions implemented, </w:t>
      </w:r>
      <w:r>
        <w:t>National Institute of Science</w:t>
      </w:r>
      <w:r w:rsidRPr="006825D6">
        <w:t xml:space="preserve"> will:</w:t>
      </w:r>
    </w:p>
    <w:p w14:paraId="32A461F3" w14:textId="77777777" w:rsidR="00ED7EF5" w:rsidRPr="006825D6" w:rsidRDefault="00ED7EF5" w:rsidP="00ED7EF5">
      <w:pPr>
        <w:pStyle w:val="RTOWorksBullet1"/>
        <w:numPr>
          <w:ilvl w:val="0"/>
          <w:numId w:val="48"/>
        </w:numPr>
      </w:pPr>
      <w:r w:rsidRPr="006825D6">
        <w:t>notify the student in writing of the intention to cancel the student’s enrolment for unsatisfactory course progress and/or attendance</w:t>
      </w:r>
    </w:p>
    <w:p w14:paraId="674E865C" w14:textId="77777777" w:rsidR="00ED7EF5" w:rsidRPr="006825D6" w:rsidRDefault="00ED7EF5" w:rsidP="00ED7EF5">
      <w:pPr>
        <w:pStyle w:val="RTOWorksBullet1"/>
        <w:numPr>
          <w:ilvl w:val="0"/>
          <w:numId w:val="48"/>
        </w:numPr>
      </w:pPr>
      <w:r w:rsidRPr="006825D6">
        <w:t>inform the student of the reasons for the intention to cancel enrolment</w:t>
      </w:r>
    </w:p>
    <w:p w14:paraId="4A856484" w14:textId="5C3D9F84" w:rsidR="00ED7EF5" w:rsidRPr="006825D6" w:rsidRDefault="00ED7EF5" w:rsidP="00ED7EF5">
      <w:pPr>
        <w:pStyle w:val="RTOWorksBullet1"/>
        <w:numPr>
          <w:ilvl w:val="0"/>
          <w:numId w:val="48"/>
        </w:numPr>
      </w:pPr>
      <w:r w:rsidRPr="006825D6">
        <w:t xml:space="preserve">advise the student of their right to dispute the decision by accessing </w:t>
      </w:r>
      <w:r>
        <w:t>National Institute of Science</w:t>
      </w:r>
      <w:r w:rsidRPr="006825D6">
        <w:t xml:space="preserve">’s Complaints and Appeals Policy Procedure within 20 days of receiving the notice of intention to cancel enrolment. </w:t>
      </w:r>
    </w:p>
    <w:p w14:paraId="7A6E07C6" w14:textId="5A688924" w:rsidR="00ED7EF5" w:rsidRPr="006825D6" w:rsidRDefault="00ED7EF5" w:rsidP="00ED7EF5">
      <w:pPr>
        <w:pStyle w:val="RTOWorksBodyText"/>
      </w:pPr>
      <w:r>
        <w:t>National Institute of Science</w:t>
      </w:r>
      <w:r w:rsidRPr="006825D6">
        <w:t xml:space="preserve"> will only </w:t>
      </w:r>
      <w:r w:rsidRPr="006825D6">
        <w:rPr>
          <w:rFonts w:eastAsia="Times New Roman"/>
        </w:rPr>
        <w:t>cancel the student’s enrolment if</w:t>
      </w:r>
      <w:r w:rsidRPr="006825D6">
        <w:t>:</w:t>
      </w:r>
    </w:p>
    <w:p w14:paraId="6A2D1F61" w14:textId="06E3D88C" w:rsidR="00ED7EF5" w:rsidRPr="006825D6" w:rsidRDefault="00ED7EF5" w:rsidP="00ED7EF5">
      <w:pPr>
        <w:pStyle w:val="RTOWorksBullet1"/>
        <w:numPr>
          <w:ilvl w:val="0"/>
          <w:numId w:val="48"/>
        </w:numPr>
      </w:pPr>
      <w:r w:rsidRPr="006825D6">
        <w:t xml:space="preserve">the internal and external complaints processes have been </w:t>
      </w:r>
      <w:proofErr w:type="gramStart"/>
      <w:r w:rsidRPr="006825D6">
        <w:t>completed</w:t>
      </w:r>
      <w:proofErr w:type="gramEnd"/>
      <w:r w:rsidRPr="006825D6">
        <w:t xml:space="preserve"> and the decision or recommendation supports </w:t>
      </w:r>
      <w:r>
        <w:t>National Institute of Science</w:t>
      </w:r>
      <w:r w:rsidRPr="006825D6">
        <w:t xml:space="preserve">; or </w:t>
      </w:r>
    </w:p>
    <w:p w14:paraId="6019AE2B" w14:textId="77777777" w:rsidR="00ED7EF5" w:rsidRPr="006825D6" w:rsidRDefault="00ED7EF5" w:rsidP="00ED7EF5">
      <w:pPr>
        <w:pStyle w:val="RTOWorksBullet1"/>
        <w:numPr>
          <w:ilvl w:val="0"/>
          <w:numId w:val="48"/>
        </w:numPr>
      </w:pPr>
      <w:r w:rsidRPr="006825D6">
        <w:t xml:space="preserve">the student has chosen not to access the internal complaints and appeals process within the </w:t>
      </w:r>
      <w:proofErr w:type="gramStart"/>
      <w:r w:rsidRPr="006825D6">
        <w:t>20 working</w:t>
      </w:r>
      <w:proofErr w:type="gramEnd"/>
      <w:r w:rsidRPr="006825D6">
        <w:t xml:space="preserve"> day </w:t>
      </w:r>
      <w:proofErr w:type="gramStart"/>
      <w:r w:rsidRPr="006825D6">
        <w:t>period;</w:t>
      </w:r>
      <w:proofErr w:type="gramEnd"/>
      <w:r w:rsidRPr="006825D6">
        <w:t xml:space="preserve"> or </w:t>
      </w:r>
    </w:p>
    <w:p w14:paraId="543B90F8" w14:textId="77777777" w:rsidR="00ED7EF5" w:rsidRPr="006825D6" w:rsidRDefault="00ED7EF5" w:rsidP="00ED7EF5">
      <w:pPr>
        <w:pStyle w:val="RTOWorksBullet1"/>
        <w:numPr>
          <w:ilvl w:val="0"/>
          <w:numId w:val="48"/>
        </w:numPr>
      </w:pPr>
      <w:r w:rsidRPr="006825D6">
        <w:t xml:space="preserve">the student has chosen not to access the external complaints and appeals process: or  </w:t>
      </w:r>
    </w:p>
    <w:p w14:paraId="0C3562C6" w14:textId="3C2212F3" w:rsidR="00ED7EF5" w:rsidRPr="006825D6" w:rsidRDefault="00ED7EF5" w:rsidP="00ED7EF5">
      <w:pPr>
        <w:pStyle w:val="RTOWorksBullet1"/>
        <w:numPr>
          <w:ilvl w:val="0"/>
          <w:numId w:val="48"/>
        </w:numPr>
      </w:pPr>
      <w:r w:rsidRPr="006825D6">
        <w:t xml:space="preserve">the student withdraws from the internal or external appeals processes by notifying </w:t>
      </w:r>
      <w:r>
        <w:t>National Institute of Science</w:t>
      </w:r>
      <w:r w:rsidRPr="006825D6">
        <w:t xml:space="preserve"> in writing. </w:t>
      </w:r>
    </w:p>
    <w:p w14:paraId="771AEFE3" w14:textId="77777777" w:rsidR="00ED7EF5" w:rsidRPr="006825D6" w:rsidRDefault="00ED7EF5" w:rsidP="00ED7EF5">
      <w:pPr>
        <w:pStyle w:val="RTOWorksBodyText"/>
      </w:pPr>
      <w:r w:rsidRPr="006825D6">
        <w:t xml:space="preserve">All records will be kept on the student’s file including warning letters and the notice of intention to </w:t>
      </w:r>
      <w:bookmarkStart w:id="8" w:name="_Toc522635011"/>
      <w:r w:rsidRPr="006825D6">
        <w:t>cancel.</w:t>
      </w:r>
    </w:p>
    <w:bookmarkEnd w:id="8"/>
    <w:p w14:paraId="5F71CCE0" w14:textId="77777777" w:rsidR="00ED7EF5" w:rsidRPr="006825D6" w:rsidRDefault="00ED7EF5" w:rsidP="00ED7EF5">
      <w:pPr>
        <w:pStyle w:val="RTOWorksHeading3"/>
      </w:pPr>
      <w:r w:rsidRPr="006825D6">
        <w:t>Procedures</w:t>
      </w:r>
    </w:p>
    <w:tbl>
      <w:tblPr>
        <w:tblW w:w="9060" w:type="dxa"/>
        <w:tblLook w:val="04A0" w:firstRow="1" w:lastRow="0" w:firstColumn="1" w:lastColumn="0" w:noHBand="0" w:noVBand="1"/>
      </w:tblPr>
      <w:tblGrid>
        <w:gridCol w:w="709"/>
        <w:gridCol w:w="8351"/>
      </w:tblGrid>
      <w:tr w:rsidR="00ED7EF5" w:rsidRPr="006825D6" w14:paraId="0A6C70C1" w14:textId="77777777" w:rsidTr="005174AC">
        <w:tc>
          <w:tcPr>
            <w:tcW w:w="9060" w:type="dxa"/>
            <w:gridSpan w:val="2"/>
            <w:shd w:val="clear" w:color="auto" w:fill="FFE599" w:themeFill="accent4" w:themeFillTint="66"/>
          </w:tcPr>
          <w:p w14:paraId="2BCD9F7E" w14:textId="77777777" w:rsidR="00ED7EF5" w:rsidRPr="006825D6" w:rsidRDefault="00ED7EF5" w:rsidP="005174AC">
            <w:pPr>
              <w:pStyle w:val="RTOWorksTableHeader"/>
            </w:pPr>
            <w:r w:rsidRPr="006825D6">
              <w:t>1. Assess course progress and attendance</w:t>
            </w:r>
          </w:p>
        </w:tc>
      </w:tr>
      <w:tr w:rsidR="00ED7EF5" w:rsidRPr="006825D6" w14:paraId="22776728" w14:textId="77777777" w:rsidTr="005174AC">
        <w:trPr>
          <w:trHeight w:val="20"/>
        </w:trPr>
        <w:tc>
          <w:tcPr>
            <w:tcW w:w="709" w:type="dxa"/>
          </w:tcPr>
          <w:p w14:paraId="7D2E56A1" w14:textId="77777777" w:rsidR="00ED7EF5" w:rsidRPr="006825D6" w:rsidRDefault="00ED7EF5" w:rsidP="005174AC">
            <w:pPr>
              <w:pStyle w:val="RTOWorksBodyText"/>
              <w:jc w:val="right"/>
            </w:pPr>
            <w:r w:rsidRPr="006825D6">
              <w:t>1.1</w:t>
            </w:r>
          </w:p>
        </w:tc>
        <w:tc>
          <w:tcPr>
            <w:tcW w:w="8351" w:type="dxa"/>
          </w:tcPr>
          <w:p w14:paraId="75BE595E" w14:textId="77777777" w:rsidR="00ED7EF5" w:rsidRPr="006825D6" w:rsidRDefault="00ED7EF5" w:rsidP="005174AC">
            <w:pPr>
              <w:pStyle w:val="RTOWorksBodyText"/>
            </w:pPr>
            <w:r w:rsidRPr="006825D6">
              <w:t>Review data from student management system on a weekly basis to determine if students are at risk of not meeting course progress requirements as per the definitions in the policy.</w:t>
            </w:r>
          </w:p>
        </w:tc>
      </w:tr>
      <w:tr w:rsidR="00ED7EF5" w:rsidRPr="006825D6" w14:paraId="372382E5" w14:textId="77777777" w:rsidTr="005174AC">
        <w:trPr>
          <w:trHeight w:val="20"/>
        </w:trPr>
        <w:tc>
          <w:tcPr>
            <w:tcW w:w="709" w:type="dxa"/>
          </w:tcPr>
          <w:p w14:paraId="59BD34AF" w14:textId="77777777" w:rsidR="00ED7EF5" w:rsidRPr="006825D6" w:rsidRDefault="00ED7EF5" w:rsidP="005174AC">
            <w:pPr>
              <w:pStyle w:val="RTOWorksBodyText"/>
              <w:jc w:val="right"/>
            </w:pPr>
            <w:r w:rsidRPr="006825D6">
              <w:t>1.2</w:t>
            </w:r>
          </w:p>
        </w:tc>
        <w:tc>
          <w:tcPr>
            <w:tcW w:w="8351" w:type="dxa"/>
          </w:tcPr>
          <w:p w14:paraId="4A9AFE88" w14:textId="77777777" w:rsidR="00ED7EF5" w:rsidRPr="006825D6" w:rsidRDefault="00ED7EF5" w:rsidP="005174AC">
            <w:pPr>
              <w:pStyle w:val="RTOWorksBodyText"/>
              <w:rPr>
                <w:color w:val="000000" w:themeColor="text1"/>
              </w:rPr>
            </w:pPr>
            <w:r w:rsidRPr="006825D6">
              <w:t xml:space="preserve">Check and record student attendance daily using an Attendance Sheet, the results of which are entered into the Student Management System. An attendance rate is calculated each week. </w:t>
            </w:r>
          </w:p>
        </w:tc>
      </w:tr>
      <w:tr w:rsidR="00ED7EF5" w:rsidRPr="006825D6" w14:paraId="6A53DE4A" w14:textId="77777777" w:rsidTr="005174AC">
        <w:trPr>
          <w:trHeight w:val="20"/>
        </w:trPr>
        <w:tc>
          <w:tcPr>
            <w:tcW w:w="709" w:type="dxa"/>
          </w:tcPr>
          <w:p w14:paraId="68615CB6" w14:textId="77777777" w:rsidR="00ED7EF5" w:rsidRPr="006825D6" w:rsidRDefault="00ED7EF5" w:rsidP="005174AC">
            <w:pPr>
              <w:pStyle w:val="RTOWorksBodyText"/>
              <w:jc w:val="right"/>
            </w:pPr>
            <w:r w:rsidRPr="006825D6">
              <w:t>1.3</w:t>
            </w:r>
          </w:p>
        </w:tc>
        <w:tc>
          <w:tcPr>
            <w:tcW w:w="8351" w:type="dxa"/>
          </w:tcPr>
          <w:p w14:paraId="7A2EA3EE" w14:textId="77777777" w:rsidR="00ED7EF5" w:rsidRPr="006825D6" w:rsidRDefault="00ED7EF5" w:rsidP="005174AC">
            <w:pPr>
              <w:pStyle w:val="RTOWorksBodyText"/>
              <w:rPr>
                <w:color w:val="000000" w:themeColor="text1"/>
              </w:rPr>
            </w:pPr>
            <w:r w:rsidRPr="006825D6">
              <w:t xml:space="preserve">Contact student via SMS and email if the student has been absent for more than 5 consecutive days without approval or they will not be able to achieve 80% attendance. This should be repeated until the student responds. Inform the student that their immediate attendance is required and they will receive a First Warning Letter as specified below. </w:t>
            </w:r>
          </w:p>
        </w:tc>
      </w:tr>
      <w:tr w:rsidR="00ED7EF5" w:rsidRPr="006825D6" w14:paraId="315E2E94" w14:textId="77777777" w:rsidTr="005174AC">
        <w:trPr>
          <w:trHeight w:val="20"/>
        </w:trPr>
        <w:tc>
          <w:tcPr>
            <w:tcW w:w="709" w:type="dxa"/>
          </w:tcPr>
          <w:p w14:paraId="2E83AE67" w14:textId="77777777" w:rsidR="00ED7EF5" w:rsidRPr="006825D6" w:rsidRDefault="00ED7EF5" w:rsidP="005174AC">
            <w:pPr>
              <w:pStyle w:val="RTOWorksBodyText"/>
              <w:jc w:val="right"/>
            </w:pPr>
            <w:r w:rsidRPr="006825D6">
              <w:t>1.4</w:t>
            </w:r>
          </w:p>
        </w:tc>
        <w:tc>
          <w:tcPr>
            <w:tcW w:w="8351" w:type="dxa"/>
          </w:tcPr>
          <w:p w14:paraId="0CC66004" w14:textId="77777777" w:rsidR="00ED7EF5" w:rsidRPr="006825D6" w:rsidRDefault="00ED7EF5" w:rsidP="005174AC">
            <w:pPr>
              <w:pStyle w:val="RTOWorksBodyText"/>
            </w:pPr>
            <w:r w:rsidRPr="006825D6">
              <w:t>Review data from student management system on a weekly basis to determine if students are at risk of not meeting course progress requirements as per the definitions in the policy.</w:t>
            </w:r>
          </w:p>
        </w:tc>
      </w:tr>
      <w:tr w:rsidR="00ED7EF5" w:rsidRPr="006825D6" w14:paraId="4590A356" w14:textId="77777777" w:rsidTr="005174AC">
        <w:tc>
          <w:tcPr>
            <w:tcW w:w="9060" w:type="dxa"/>
            <w:gridSpan w:val="2"/>
            <w:shd w:val="clear" w:color="auto" w:fill="FFE599" w:themeFill="accent4" w:themeFillTint="66"/>
          </w:tcPr>
          <w:p w14:paraId="052DB54B" w14:textId="77777777" w:rsidR="00ED7EF5" w:rsidRPr="006825D6" w:rsidRDefault="00ED7EF5" w:rsidP="005174AC">
            <w:pPr>
              <w:pStyle w:val="RTOWorksTableHeader"/>
            </w:pPr>
            <w:r w:rsidRPr="006825D6">
              <w:t>2. Provide first warning and commence intervention strategy</w:t>
            </w:r>
          </w:p>
        </w:tc>
      </w:tr>
      <w:tr w:rsidR="00ED7EF5" w:rsidRPr="006825D6" w14:paraId="6B181548" w14:textId="77777777" w:rsidTr="005174AC">
        <w:trPr>
          <w:trHeight w:val="20"/>
        </w:trPr>
        <w:tc>
          <w:tcPr>
            <w:tcW w:w="709" w:type="dxa"/>
          </w:tcPr>
          <w:p w14:paraId="58D6F0B5" w14:textId="77777777" w:rsidR="00ED7EF5" w:rsidRPr="006825D6" w:rsidRDefault="00ED7EF5" w:rsidP="005174AC">
            <w:pPr>
              <w:pStyle w:val="RTOWorksBodyText"/>
              <w:jc w:val="right"/>
            </w:pPr>
            <w:r w:rsidRPr="006825D6">
              <w:t>2.1</w:t>
            </w:r>
          </w:p>
        </w:tc>
        <w:tc>
          <w:tcPr>
            <w:tcW w:w="8351" w:type="dxa"/>
          </w:tcPr>
          <w:p w14:paraId="48DD411F" w14:textId="77777777" w:rsidR="00ED7EF5" w:rsidRPr="006825D6" w:rsidRDefault="00ED7EF5" w:rsidP="005174AC">
            <w:pPr>
              <w:pStyle w:val="RTOWorksBodyText"/>
            </w:pPr>
            <w:r w:rsidRPr="006825D6">
              <w:rPr>
                <w:rFonts w:eastAsia="Calibri"/>
                <w:bCs/>
                <w:lang w:eastAsia="x-none"/>
              </w:rPr>
              <w:t>Send the student a First Warning Letter of Unsatisfactory Course Progress/Attendance which includes an invitation to attend a meeting to discuss the issue. Include the letter on the student’s file.</w:t>
            </w:r>
          </w:p>
        </w:tc>
      </w:tr>
      <w:tr w:rsidR="00ED7EF5" w:rsidRPr="006825D6" w14:paraId="78EA7586" w14:textId="77777777" w:rsidTr="005174AC">
        <w:trPr>
          <w:trHeight w:val="20"/>
        </w:trPr>
        <w:tc>
          <w:tcPr>
            <w:tcW w:w="709" w:type="dxa"/>
          </w:tcPr>
          <w:p w14:paraId="15F54EE4" w14:textId="77777777" w:rsidR="00ED7EF5" w:rsidRPr="006825D6" w:rsidRDefault="00ED7EF5" w:rsidP="005174AC">
            <w:pPr>
              <w:pStyle w:val="RTOWorksBodyText"/>
              <w:jc w:val="right"/>
            </w:pPr>
            <w:r w:rsidRPr="006825D6">
              <w:t>2.2</w:t>
            </w:r>
          </w:p>
        </w:tc>
        <w:tc>
          <w:tcPr>
            <w:tcW w:w="8351" w:type="dxa"/>
          </w:tcPr>
          <w:p w14:paraId="7EE02B4F" w14:textId="77777777" w:rsidR="00ED7EF5" w:rsidRPr="006825D6" w:rsidRDefault="00ED7EF5" w:rsidP="005174AC">
            <w:pPr>
              <w:pStyle w:val="RTOWorksBodyText"/>
              <w:rPr>
                <w:rFonts w:eastAsia="Calibri"/>
                <w:bCs/>
                <w:lang w:eastAsia="x-none"/>
              </w:rPr>
            </w:pPr>
            <w:r w:rsidRPr="006825D6">
              <w:t xml:space="preserve">Use the Intervention Form to guide the meeting with the student. </w:t>
            </w:r>
          </w:p>
        </w:tc>
      </w:tr>
      <w:tr w:rsidR="00ED7EF5" w:rsidRPr="006825D6" w14:paraId="2C5523C0" w14:textId="77777777" w:rsidTr="005174AC">
        <w:trPr>
          <w:trHeight w:val="20"/>
        </w:trPr>
        <w:tc>
          <w:tcPr>
            <w:tcW w:w="709" w:type="dxa"/>
          </w:tcPr>
          <w:p w14:paraId="55AB9163" w14:textId="77777777" w:rsidR="00ED7EF5" w:rsidRPr="006825D6" w:rsidRDefault="00ED7EF5" w:rsidP="005174AC">
            <w:pPr>
              <w:pStyle w:val="RTOWorksBodyText"/>
              <w:jc w:val="right"/>
            </w:pPr>
            <w:r w:rsidRPr="006825D6">
              <w:t>2.3</w:t>
            </w:r>
          </w:p>
        </w:tc>
        <w:tc>
          <w:tcPr>
            <w:tcW w:w="8351" w:type="dxa"/>
          </w:tcPr>
          <w:p w14:paraId="31F5589C" w14:textId="77777777" w:rsidR="00ED7EF5" w:rsidRPr="006825D6" w:rsidRDefault="00ED7EF5" w:rsidP="005174AC">
            <w:pPr>
              <w:pStyle w:val="RTOWorksBodyText"/>
            </w:pPr>
            <w:r w:rsidRPr="006825D6">
              <w:t xml:space="preserve">Document agreed interventions on the Intervention Form and implement immediately. Include the Intervention Form on the student’s file. </w:t>
            </w:r>
          </w:p>
        </w:tc>
      </w:tr>
      <w:tr w:rsidR="00ED7EF5" w:rsidRPr="006825D6" w14:paraId="7F8CD836" w14:textId="77777777" w:rsidTr="005174AC">
        <w:trPr>
          <w:trHeight w:val="20"/>
        </w:trPr>
        <w:tc>
          <w:tcPr>
            <w:tcW w:w="709" w:type="dxa"/>
          </w:tcPr>
          <w:p w14:paraId="594956BD" w14:textId="77777777" w:rsidR="00ED7EF5" w:rsidRPr="006825D6" w:rsidRDefault="00ED7EF5" w:rsidP="005174AC">
            <w:pPr>
              <w:pStyle w:val="RTOWorksBodyText"/>
              <w:jc w:val="right"/>
            </w:pPr>
            <w:r w:rsidRPr="006825D6">
              <w:t>2.4</w:t>
            </w:r>
          </w:p>
        </w:tc>
        <w:tc>
          <w:tcPr>
            <w:tcW w:w="8351" w:type="dxa"/>
          </w:tcPr>
          <w:p w14:paraId="6D917044" w14:textId="77777777" w:rsidR="00ED7EF5" w:rsidRPr="006825D6" w:rsidRDefault="00ED7EF5" w:rsidP="005174AC">
            <w:pPr>
              <w:pStyle w:val="RTOWorksBodyText"/>
            </w:pPr>
            <w:r w:rsidRPr="006825D6">
              <w:t>Monitor progress though regular communication and document progress on form.</w:t>
            </w:r>
          </w:p>
        </w:tc>
      </w:tr>
      <w:tr w:rsidR="00ED7EF5" w:rsidRPr="006825D6" w14:paraId="128FD260" w14:textId="77777777" w:rsidTr="005174AC">
        <w:trPr>
          <w:trHeight w:val="20"/>
        </w:trPr>
        <w:tc>
          <w:tcPr>
            <w:tcW w:w="709" w:type="dxa"/>
          </w:tcPr>
          <w:p w14:paraId="594F8507" w14:textId="77777777" w:rsidR="00ED7EF5" w:rsidRPr="006825D6" w:rsidRDefault="00ED7EF5" w:rsidP="005174AC">
            <w:pPr>
              <w:pStyle w:val="RTOWorksBodyText"/>
              <w:jc w:val="right"/>
            </w:pPr>
            <w:r w:rsidRPr="006825D6">
              <w:t>2.5</w:t>
            </w:r>
          </w:p>
        </w:tc>
        <w:tc>
          <w:tcPr>
            <w:tcW w:w="8351" w:type="dxa"/>
          </w:tcPr>
          <w:p w14:paraId="5AAF4FA8" w14:textId="77777777" w:rsidR="00ED7EF5" w:rsidRPr="006825D6" w:rsidRDefault="00ED7EF5" w:rsidP="005174AC">
            <w:pPr>
              <w:pStyle w:val="RTOWorksBodyText"/>
            </w:pPr>
            <w:r w:rsidRPr="006825D6">
              <w:t>In consultation with the student, adjust the intervention if required and update the Intervention Form.</w:t>
            </w:r>
          </w:p>
        </w:tc>
      </w:tr>
      <w:tr w:rsidR="00ED7EF5" w:rsidRPr="006825D6" w14:paraId="59798742" w14:textId="77777777" w:rsidTr="005174AC">
        <w:trPr>
          <w:trHeight w:val="20"/>
        </w:trPr>
        <w:tc>
          <w:tcPr>
            <w:tcW w:w="709" w:type="dxa"/>
          </w:tcPr>
          <w:p w14:paraId="32866765" w14:textId="77777777" w:rsidR="00ED7EF5" w:rsidRPr="006825D6" w:rsidRDefault="00ED7EF5" w:rsidP="005174AC">
            <w:pPr>
              <w:pStyle w:val="RTOWorksBodyText"/>
              <w:jc w:val="right"/>
            </w:pPr>
            <w:r w:rsidRPr="006825D6">
              <w:t>2.6</w:t>
            </w:r>
          </w:p>
        </w:tc>
        <w:tc>
          <w:tcPr>
            <w:tcW w:w="8351" w:type="dxa"/>
          </w:tcPr>
          <w:p w14:paraId="69396235" w14:textId="77777777" w:rsidR="00ED7EF5" w:rsidRPr="006825D6" w:rsidRDefault="00ED7EF5" w:rsidP="005174AC">
            <w:pPr>
              <w:pStyle w:val="RTOWorksBodyText"/>
            </w:pPr>
            <w:r w:rsidRPr="006825D6">
              <w:t xml:space="preserve">Sign off on form when the intervention is complete and the student is meeting course progress/attendance requirements. </w:t>
            </w:r>
          </w:p>
        </w:tc>
      </w:tr>
      <w:tr w:rsidR="00ED7EF5" w:rsidRPr="006825D6" w14:paraId="081C42DD" w14:textId="77777777" w:rsidTr="005174AC">
        <w:tc>
          <w:tcPr>
            <w:tcW w:w="9060" w:type="dxa"/>
            <w:gridSpan w:val="2"/>
            <w:shd w:val="clear" w:color="auto" w:fill="FFE599" w:themeFill="accent4" w:themeFillTint="66"/>
          </w:tcPr>
          <w:p w14:paraId="2646E06B" w14:textId="77777777" w:rsidR="00ED7EF5" w:rsidRPr="006825D6" w:rsidRDefault="00ED7EF5" w:rsidP="005174AC">
            <w:pPr>
              <w:pStyle w:val="RTOWorksTableHeader"/>
            </w:pPr>
            <w:r w:rsidRPr="006825D6">
              <w:t>3. Provide second warning</w:t>
            </w:r>
          </w:p>
        </w:tc>
      </w:tr>
      <w:tr w:rsidR="00ED7EF5" w:rsidRPr="006825D6" w14:paraId="1D735990" w14:textId="77777777" w:rsidTr="005174AC">
        <w:trPr>
          <w:trHeight w:val="20"/>
        </w:trPr>
        <w:tc>
          <w:tcPr>
            <w:tcW w:w="709" w:type="dxa"/>
          </w:tcPr>
          <w:p w14:paraId="3F3DD188" w14:textId="77777777" w:rsidR="00ED7EF5" w:rsidRPr="006825D6" w:rsidRDefault="00ED7EF5" w:rsidP="005174AC">
            <w:pPr>
              <w:pStyle w:val="RTOWorksBodyText"/>
              <w:jc w:val="right"/>
            </w:pPr>
            <w:r w:rsidRPr="006825D6">
              <w:t>3.1</w:t>
            </w:r>
          </w:p>
        </w:tc>
        <w:tc>
          <w:tcPr>
            <w:tcW w:w="8351" w:type="dxa"/>
          </w:tcPr>
          <w:p w14:paraId="419C1F8E" w14:textId="77777777" w:rsidR="00ED7EF5" w:rsidRPr="006825D6" w:rsidRDefault="00ED7EF5" w:rsidP="005174AC">
            <w:pPr>
              <w:pStyle w:val="RTOWorksBodyText"/>
            </w:pPr>
            <w:r w:rsidRPr="006825D6">
              <w:t xml:space="preserve">Where the student is still not meeting course progress/attendance requirements, send the student a Second Warning Letter of Unsatisfactory Course Progress/Attendance, which includes a further invitation to attend a meeting to discuss the issue. Include the letter on the student’s file. </w:t>
            </w:r>
          </w:p>
        </w:tc>
      </w:tr>
      <w:tr w:rsidR="00ED7EF5" w:rsidRPr="006825D6" w14:paraId="1380EC55" w14:textId="77777777" w:rsidTr="005174AC">
        <w:trPr>
          <w:trHeight w:val="20"/>
        </w:trPr>
        <w:tc>
          <w:tcPr>
            <w:tcW w:w="709" w:type="dxa"/>
          </w:tcPr>
          <w:p w14:paraId="6D3FAE05" w14:textId="77777777" w:rsidR="00ED7EF5" w:rsidRPr="006825D6" w:rsidRDefault="00ED7EF5" w:rsidP="005174AC">
            <w:pPr>
              <w:pStyle w:val="RTOWorksBodyText"/>
              <w:jc w:val="right"/>
            </w:pPr>
            <w:r w:rsidRPr="006825D6">
              <w:t>3.2</w:t>
            </w:r>
          </w:p>
        </w:tc>
        <w:tc>
          <w:tcPr>
            <w:tcW w:w="8351" w:type="dxa"/>
          </w:tcPr>
          <w:p w14:paraId="3F03E54F" w14:textId="77777777" w:rsidR="00ED7EF5" w:rsidRPr="006825D6" w:rsidRDefault="00ED7EF5" w:rsidP="005174AC">
            <w:pPr>
              <w:pStyle w:val="RTOWorksBodyText"/>
            </w:pPr>
            <w:r w:rsidRPr="006825D6">
              <w:t xml:space="preserve">Use the Intervention Form to guide the meeting with the student. </w:t>
            </w:r>
          </w:p>
        </w:tc>
      </w:tr>
      <w:tr w:rsidR="00ED7EF5" w:rsidRPr="006825D6" w14:paraId="1F90907F" w14:textId="77777777" w:rsidTr="005174AC">
        <w:trPr>
          <w:trHeight w:val="20"/>
        </w:trPr>
        <w:tc>
          <w:tcPr>
            <w:tcW w:w="709" w:type="dxa"/>
          </w:tcPr>
          <w:p w14:paraId="53F72A2E" w14:textId="77777777" w:rsidR="00ED7EF5" w:rsidRPr="006825D6" w:rsidRDefault="00ED7EF5" w:rsidP="005174AC">
            <w:pPr>
              <w:pStyle w:val="RTOWorksBodyText"/>
              <w:jc w:val="right"/>
            </w:pPr>
            <w:r w:rsidRPr="006825D6">
              <w:t>3.3</w:t>
            </w:r>
          </w:p>
        </w:tc>
        <w:tc>
          <w:tcPr>
            <w:tcW w:w="8351" w:type="dxa"/>
          </w:tcPr>
          <w:p w14:paraId="4C1A147B" w14:textId="77777777" w:rsidR="00ED7EF5" w:rsidRPr="006825D6" w:rsidRDefault="00ED7EF5" w:rsidP="005174AC">
            <w:pPr>
              <w:pStyle w:val="RTOWorksBodyText"/>
            </w:pPr>
            <w:r w:rsidRPr="006825D6">
              <w:t>Advise the student that despite the interventions agreed to, they have still not been making progress. Identify their reasons for such and document in the progress report section of the Intervention Form.</w:t>
            </w:r>
          </w:p>
        </w:tc>
      </w:tr>
      <w:tr w:rsidR="00ED7EF5" w:rsidRPr="006825D6" w14:paraId="2B0744F7" w14:textId="77777777" w:rsidTr="005174AC">
        <w:trPr>
          <w:trHeight w:val="20"/>
        </w:trPr>
        <w:tc>
          <w:tcPr>
            <w:tcW w:w="709" w:type="dxa"/>
          </w:tcPr>
          <w:p w14:paraId="08041B80" w14:textId="77777777" w:rsidR="00ED7EF5" w:rsidRPr="006825D6" w:rsidRDefault="00ED7EF5" w:rsidP="005174AC">
            <w:pPr>
              <w:pStyle w:val="RTOWorksBodyText"/>
              <w:jc w:val="right"/>
            </w:pPr>
            <w:r w:rsidRPr="006825D6">
              <w:t>3.4</w:t>
            </w:r>
          </w:p>
        </w:tc>
        <w:tc>
          <w:tcPr>
            <w:tcW w:w="8351" w:type="dxa"/>
          </w:tcPr>
          <w:p w14:paraId="209FBC4B" w14:textId="77777777" w:rsidR="00ED7EF5" w:rsidRPr="006825D6" w:rsidRDefault="00ED7EF5" w:rsidP="005174AC">
            <w:pPr>
              <w:pStyle w:val="RTOWorksBodyText"/>
            </w:pPr>
            <w:r w:rsidRPr="006825D6">
              <w:t xml:space="preserve">Document any agreed adjusted interventions on the Intervention Form and implement immediately. </w:t>
            </w:r>
          </w:p>
        </w:tc>
      </w:tr>
      <w:tr w:rsidR="00ED7EF5" w:rsidRPr="006825D6" w14:paraId="78076984" w14:textId="77777777" w:rsidTr="005174AC">
        <w:trPr>
          <w:trHeight w:val="20"/>
        </w:trPr>
        <w:tc>
          <w:tcPr>
            <w:tcW w:w="709" w:type="dxa"/>
          </w:tcPr>
          <w:p w14:paraId="50ED88A7" w14:textId="77777777" w:rsidR="00ED7EF5" w:rsidRPr="006825D6" w:rsidRDefault="00ED7EF5" w:rsidP="005174AC">
            <w:pPr>
              <w:pStyle w:val="RTOWorksBodyText"/>
              <w:jc w:val="right"/>
            </w:pPr>
            <w:r w:rsidRPr="006825D6">
              <w:t>3.5</w:t>
            </w:r>
          </w:p>
        </w:tc>
        <w:tc>
          <w:tcPr>
            <w:tcW w:w="8351" w:type="dxa"/>
          </w:tcPr>
          <w:p w14:paraId="43A04F1A" w14:textId="77777777" w:rsidR="00ED7EF5" w:rsidRPr="006825D6" w:rsidRDefault="00ED7EF5" w:rsidP="005174AC">
            <w:pPr>
              <w:pStyle w:val="RTOWorksBodyText"/>
            </w:pPr>
            <w:r w:rsidRPr="006825D6">
              <w:t>Monitor progress though regular communication and document progress on form.</w:t>
            </w:r>
          </w:p>
        </w:tc>
      </w:tr>
      <w:tr w:rsidR="00ED7EF5" w:rsidRPr="006825D6" w14:paraId="1BE8B72D" w14:textId="77777777" w:rsidTr="005174AC">
        <w:trPr>
          <w:trHeight w:val="20"/>
        </w:trPr>
        <w:tc>
          <w:tcPr>
            <w:tcW w:w="709" w:type="dxa"/>
          </w:tcPr>
          <w:p w14:paraId="4F67DB52" w14:textId="77777777" w:rsidR="00ED7EF5" w:rsidRPr="006825D6" w:rsidRDefault="00ED7EF5" w:rsidP="005174AC">
            <w:pPr>
              <w:pStyle w:val="RTOWorksBodyText"/>
              <w:jc w:val="right"/>
            </w:pPr>
            <w:r w:rsidRPr="006825D6">
              <w:t>3.6</w:t>
            </w:r>
          </w:p>
        </w:tc>
        <w:tc>
          <w:tcPr>
            <w:tcW w:w="8351" w:type="dxa"/>
          </w:tcPr>
          <w:p w14:paraId="5E55C80E" w14:textId="77777777" w:rsidR="00ED7EF5" w:rsidRPr="006825D6" w:rsidRDefault="00ED7EF5" w:rsidP="005174AC">
            <w:pPr>
              <w:pStyle w:val="RTOWorksBodyText"/>
            </w:pPr>
            <w:r w:rsidRPr="006825D6">
              <w:t xml:space="preserve">Sign off on form when the intervention is complete and the student is meeting course progress/attendance requirements. </w:t>
            </w:r>
          </w:p>
        </w:tc>
      </w:tr>
      <w:tr w:rsidR="00ED7EF5" w:rsidRPr="006825D6" w14:paraId="175C1ABD" w14:textId="77777777" w:rsidTr="005174AC">
        <w:tc>
          <w:tcPr>
            <w:tcW w:w="9060" w:type="dxa"/>
            <w:gridSpan w:val="2"/>
            <w:shd w:val="clear" w:color="auto" w:fill="FFE599" w:themeFill="accent4" w:themeFillTint="66"/>
          </w:tcPr>
          <w:p w14:paraId="49C7F703" w14:textId="77777777" w:rsidR="00ED7EF5" w:rsidRPr="006825D6" w:rsidRDefault="00ED7EF5" w:rsidP="005174AC">
            <w:pPr>
              <w:pStyle w:val="RTOWorksTableHeader"/>
            </w:pPr>
            <w:r w:rsidRPr="006825D6">
              <w:t>4. Advise of Notice of Intention to cancel</w:t>
            </w:r>
          </w:p>
        </w:tc>
      </w:tr>
      <w:tr w:rsidR="00ED7EF5" w:rsidRPr="006825D6" w14:paraId="1E27F625" w14:textId="77777777" w:rsidTr="005174AC">
        <w:trPr>
          <w:trHeight w:val="20"/>
        </w:trPr>
        <w:tc>
          <w:tcPr>
            <w:tcW w:w="709" w:type="dxa"/>
          </w:tcPr>
          <w:p w14:paraId="437A86AC" w14:textId="77777777" w:rsidR="00ED7EF5" w:rsidRPr="006825D6" w:rsidRDefault="00ED7EF5" w:rsidP="005174AC">
            <w:pPr>
              <w:pStyle w:val="RTOWorksBodyText"/>
              <w:jc w:val="right"/>
            </w:pPr>
            <w:r w:rsidRPr="006825D6">
              <w:t>4.1</w:t>
            </w:r>
          </w:p>
        </w:tc>
        <w:tc>
          <w:tcPr>
            <w:tcW w:w="8351" w:type="dxa"/>
          </w:tcPr>
          <w:p w14:paraId="4E8D4F4C" w14:textId="77777777" w:rsidR="00ED7EF5" w:rsidRPr="006825D6" w:rsidRDefault="00ED7EF5" w:rsidP="005174AC">
            <w:pPr>
              <w:pStyle w:val="RTOWorksBodyText"/>
            </w:pPr>
            <w:r w:rsidRPr="006825D6">
              <w:rPr>
                <w:rStyle w:val="normaltextrun"/>
              </w:rPr>
              <w:t>Where the student is still not meeting course progress/attendance requirements, send the student a Notice of Intention to Cancel Enrolment for Unsatisfactory Course Progress and Attendance.  </w:t>
            </w:r>
            <w:r w:rsidRPr="006825D6">
              <w:rPr>
                <w:rStyle w:val="eop"/>
              </w:rPr>
              <w:t> </w:t>
            </w:r>
          </w:p>
        </w:tc>
      </w:tr>
      <w:tr w:rsidR="00ED7EF5" w:rsidRPr="006825D6" w14:paraId="2E3F9555" w14:textId="77777777" w:rsidTr="005174AC">
        <w:trPr>
          <w:trHeight w:val="20"/>
        </w:trPr>
        <w:tc>
          <w:tcPr>
            <w:tcW w:w="709" w:type="dxa"/>
          </w:tcPr>
          <w:p w14:paraId="7E1AB39E" w14:textId="77777777" w:rsidR="00ED7EF5" w:rsidRPr="006825D6" w:rsidRDefault="00ED7EF5" w:rsidP="005174AC">
            <w:pPr>
              <w:pStyle w:val="RTOWorksBodyText"/>
              <w:jc w:val="right"/>
            </w:pPr>
            <w:r w:rsidRPr="006825D6">
              <w:t>4.2</w:t>
            </w:r>
          </w:p>
        </w:tc>
        <w:tc>
          <w:tcPr>
            <w:tcW w:w="8351" w:type="dxa"/>
          </w:tcPr>
          <w:p w14:paraId="6169ADDB" w14:textId="77777777" w:rsidR="00ED7EF5" w:rsidRPr="006825D6" w:rsidRDefault="00ED7EF5" w:rsidP="005174AC">
            <w:pPr>
              <w:pStyle w:val="RTOWorksBodyText"/>
            </w:pPr>
            <w:r w:rsidRPr="006825D6">
              <w:rPr>
                <w:rStyle w:val="normaltextrun"/>
              </w:rPr>
              <w:t>If the student does not appeal against the decision to cancel their enrolment or if their appeal is unsuccessful, cancel the student’s enrolment for breach of course progress requirements.</w:t>
            </w:r>
            <w:r w:rsidRPr="006825D6">
              <w:rPr>
                <w:rStyle w:val="eop"/>
              </w:rPr>
              <w:t> </w:t>
            </w:r>
          </w:p>
        </w:tc>
      </w:tr>
      <w:tr w:rsidR="00ED7EF5" w:rsidRPr="006825D6" w14:paraId="2E4B4F6B" w14:textId="77777777" w:rsidTr="005174AC">
        <w:trPr>
          <w:trHeight w:val="20"/>
        </w:trPr>
        <w:tc>
          <w:tcPr>
            <w:tcW w:w="709" w:type="dxa"/>
          </w:tcPr>
          <w:p w14:paraId="5850B17F" w14:textId="77777777" w:rsidR="00ED7EF5" w:rsidRPr="006825D6" w:rsidRDefault="00ED7EF5" w:rsidP="005174AC">
            <w:pPr>
              <w:pStyle w:val="RTOWorksBodyText"/>
              <w:jc w:val="right"/>
            </w:pPr>
            <w:r w:rsidRPr="006825D6">
              <w:t>4.3</w:t>
            </w:r>
          </w:p>
        </w:tc>
        <w:tc>
          <w:tcPr>
            <w:tcW w:w="8351" w:type="dxa"/>
          </w:tcPr>
          <w:p w14:paraId="2AB64A40" w14:textId="19E511E1" w:rsidR="00ED7EF5" w:rsidRPr="006825D6" w:rsidRDefault="00ED7EF5" w:rsidP="005174AC">
            <w:pPr>
              <w:pStyle w:val="RTOWorksBodyText"/>
              <w:rPr>
                <w:rFonts w:eastAsia="Arial Unicode MS"/>
              </w:rPr>
            </w:pPr>
            <w:r w:rsidRPr="006825D6">
              <w:rPr>
                <w:rStyle w:val="normaltextrun"/>
              </w:rPr>
              <w:t xml:space="preserve">Complete all actions associated with cancellation such as removal of student’s email account, access to </w:t>
            </w:r>
            <w:r>
              <w:rPr>
                <w:rStyle w:val="normaltextrun"/>
              </w:rPr>
              <w:t>National Institute of Science</w:t>
            </w:r>
            <w:r w:rsidRPr="006825D6">
              <w:rPr>
                <w:rStyle w:val="normaltextrun"/>
              </w:rPr>
              <w:t>’s property and so on. </w:t>
            </w:r>
            <w:r w:rsidRPr="006825D6">
              <w:rPr>
                <w:rStyle w:val="eop"/>
              </w:rPr>
              <w:t> </w:t>
            </w:r>
          </w:p>
        </w:tc>
      </w:tr>
    </w:tbl>
    <w:p w14:paraId="1A32915E" w14:textId="77777777" w:rsidR="00ED7EF5" w:rsidRPr="006825D6" w:rsidRDefault="00ED7EF5" w:rsidP="00ED7EF5">
      <w:pPr>
        <w:pStyle w:val="RTOWorksBodyText"/>
      </w:pPr>
    </w:p>
    <w:tbl>
      <w:tblPr>
        <w:tblStyle w:val="TableGrid"/>
        <w:tblW w:w="0" w:type="auto"/>
        <w:tblLook w:val="04A0" w:firstRow="1" w:lastRow="0" w:firstColumn="1" w:lastColumn="0" w:noHBand="0" w:noVBand="1"/>
      </w:tblPr>
      <w:tblGrid>
        <w:gridCol w:w="9060"/>
      </w:tblGrid>
      <w:tr w:rsidR="00ED7EF5" w:rsidRPr="006825D6" w14:paraId="04E9791E" w14:textId="77777777" w:rsidTr="005174AC">
        <w:tc>
          <w:tcPr>
            <w:tcW w:w="9060" w:type="dxa"/>
            <w:tcBorders>
              <w:top w:val="nil"/>
              <w:left w:val="nil"/>
              <w:bottom w:val="nil"/>
              <w:right w:val="nil"/>
            </w:tcBorders>
            <w:shd w:val="clear" w:color="auto" w:fill="FFE599" w:themeFill="accent4" w:themeFillTint="66"/>
          </w:tcPr>
          <w:p w14:paraId="20FF804B" w14:textId="77777777" w:rsidR="00ED7EF5" w:rsidRPr="006825D6" w:rsidRDefault="00ED7EF5" w:rsidP="005174AC">
            <w:pPr>
              <w:pStyle w:val="RTOWorksTableHeader"/>
            </w:pPr>
            <w:r w:rsidRPr="006825D6">
              <w:t>Responsibilities</w:t>
            </w:r>
          </w:p>
        </w:tc>
      </w:tr>
    </w:tbl>
    <w:p w14:paraId="0BD82C66" w14:textId="77777777" w:rsidR="00ED7EF5" w:rsidRPr="006825D6" w:rsidRDefault="00ED7EF5" w:rsidP="00ED7EF5">
      <w:pPr>
        <w:pStyle w:val="RTOWorksBodyText"/>
      </w:pPr>
      <w:r w:rsidRPr="006825D6">
        <w:t>The CEO is responsible for:</w:t>
      </w:r>
    </w:p>
    <w:p w14:paraId="7F2BF6E1" w14:textId="77777777" w:rsidR="00ED7EF5" w:rsidRPr="006825D6" w:rsidRDefault="00ED7EF5" w:rsidP="00ED7EF5">
      <w:pPr>
        <w:pStyle w:val="RTOWorksBullet1"/>
        <w:numPr>
          <w:ilvl w:val="0"/>
          <w:numId w:val="48"/>
        </w:numPr>
      </w:pPr>
      <w:r w:rsidRPr="006825D6">
        <w:t>reviewing data to check course progress and attendance</w:t>
      </w:r>
    </w:p>
    <w:p w14:paraId="54AB0DEC" w14:textId="77777777" w:rsidR="00ED7EF5" w:rsidRPr="006825D6" w:rsidRDefault="00ED7EF5" w:rsidP="00ED7EF5">
      <w:pPr>
        <w:pStyle w:val="RTOWorksBullet1"/>
        <w:numPr>
          <w:ilvl w:val="0"/>
          <w:numId w:val="48"/>
        </w:numPr>
      </w:pPr>
      <w:r w:rsidRPr="006825D6">
        <w:t>conducting meetings with students and developing and monitoring intervention strategies</w:t>
      </w:r>
    </w:p>
    <w:p w14:paraId="4141FE10" w14:textId="77777777" w:rsidR="00ED7EF5" w:rsidRPr="006825D6" w:rsidRDefault="00ED7EF5" w:rsidP="00ED7EF5">
      <w:pPr>
        <w:pStyle w:val="RTOWorksBullet1"/>
        <w:numPr>
          <w:ilvl w:val="0"/>
          <w:numId w:val="48"/>
        </w:numPr>
      </w:pPr>
      <w:r w:rsidRPr="006825D6">
        <w:t>reviewing student appeals in relation to course progress.</w:t>
      </w:r>
    </w:p>
    <w:p w14:paraId="1BBC71CC" w14:textId="77777777" w:rsidR="00ED7EF5" w:rsidRPr="006825D6" w:rsidRDefault="00ED7EF5" w:rsidP="00ED7EF5">
      <w:pPr>
        <w:pStyle w:val="RTOWorksBodyText"/>
      </w:pPr>
      <w:r w:rsidRPr="006825D6">
        <w:t>The Student Services Officer is responsible for:</w:t>
      </w:r>
    </w:p>
    <w:p w14:paraId="27666B9D" w14:textId="77777777" w:rsidR="00ED7EF5" w:rsidRPr="006825D6" w:rsidRDefault="00ED7EF5" w:rsidP="00ED7EF5">
      <w:pPr>
        <w:pStyle w:val="RTOWorksBullet1"/>
        <w:numPr>
          <w:ilvl w:val="0"/>
          <w:numId w:val="48"/>
        </w:numPr>
      </w:pPr>
      <w:r w:rsidRPr="006825D6">
        <w:t xml:space="preserve">issuing warning letters and notices of intention to cancel enrolment. </w:t>
      </w:r>
    </w:p>
    <w:p w14:paraId="1F3B2AF9" w14:textId="77777777" w:rsidR="00ED7EF5" w:rsidRPr="006825D6" w:rsidRDefault="00ED7EF5" w:rsidP="00ED7EF5">
      <w:pPr>
        <w:pStyle w:val="RTOWorksBodyText"/>
      </w:pPr>
      <w:r w:rsidRPr="006825D6">
        <w:t>Trainers and assessors are responsible for notifying the CEO of students they consider to be having difficulties with course progress and/or attendance.</w:t>
      </w:r>
    </w:p>
    <w:p w14:paraId="4A6C4EF6" w14:textId="77777777" w:rsidR="0069044F" w:rsidRPr="006739CB" w:rsidRDefault="0069044F" w:rsidP="0069044F">
      <w:pPr>
        <w:pStyle w:val="RTOWorksBodyText"/>
      </w:pPr>
    </w:p>
    <w:p w14:paraId="381E1334" w14:textId="77777777" w:rsidR="0069044F" w:rsidRPr="006739CB" w:rsidRDefault="0069044F" w:rsidP="0069044F"/>
    <w:p w14:paraId="74D37194" w14:textId="77777777" w:rsidR="0069044F" w:rsidRPr="006739CB" w:rsidRDefault="0069044F" w:rsidP="0069044F"/>
    <w:p w14:paraId="4F9CF5EE" w14:textId="71DAC94E" w:rsidR="0069044F" w:rsidRPr="006739CB" w:rsidRDefault="0069044F" w:rsidP="0069044F">
      <w:pPr>
        <w:pStyle w:val="RTOWorksHeading1"/>
      </w:pPr>
      <w:bookmarkStart w:id="9" w:name="_Toc101414833"/>
      <w:bookmarkStart w:id="10" w:name="_Toc129587566"/>
      <w:bookmarkStart w:id="11" w:name="_Toc192508731"/>
      <w:bookmarkStart w:id="12" w:name="_Toc203050286"/>
      <w:r w:rsidRPr="006739CB">
        <w:t xml:space="preserve">Approvals and </w:t>
      </w:r>
      <w:r w:rsidR="00BE1835">
        <w:t>D</w:t>
      </w:r>
      <w:r w:rsidRPr="006739CB">
        <w:t xml:space="preserve">ocument </w:t>
      </w:r>
      <w:r w:rsidR="00BE1835">
        <w:t>C</w:t>
      </w:r>
      <w:r w:rsidRPr="006739CB">
        <w:t>ontrol</w:t>
      </w:r>
      <w:bookmarkEnd w:id="9"/>
      <w:bookmarkEnd w:id="10"/>
      <w:bookmarkEnd w:id="11"/>
      <w:bookmarkEnd w:id="12"/>
    </w:p>
    <w:p w14:paraId="5393976F" w14:textId="2C171B09" w:rsidR="0069044F" w:rsidRDefault="0069044F" w:rsidP="003B41F7">
      <w:pPr>
        <w:pStyle w:val="RTOWorksBodyText"/>
        <w:spacing w:after="360"/>
      </w:pPr>
      <w:r w:rsidRPr="006739CB">
        <w:t>This set of policies and procedures has been purchased under a licence agreement with RTO Works and has been reviewed and custo</w:t>
      </w:r>
      <w:r w:rsidRPr="00ED7EF5">
        <w:t xml:space="preserve">mised to suit </w:t>
      </w:r>
      <w:r w:rsidR="004F797A" w:rsidRPr="00ED7EF5">
        <w:t>National Institute of Science</w:t>
      </w:r>
      <w:r w:rsidRPr="00ED7EF5">
        <w:t>’s specific</w:t>
      </w:r>
      <w:r w:rsidRPr="006739CB">
        <w:t xml:space="preserve"> requirements.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835"/>
        <w:gridCol w:w="6225"/>
      </w:tblGrid>
      <w:tr w:rsidR="00AB506D" w14:paraId="207A2324" w14:textId="77777777" w:rsidTr="000B36D3">
        <w:tc>
          <w:tcPr>
            <w:tcW w:w="2835" w:type="dxa"/>
            <w:shd w:val="clear" w:color="auto" w:fill="1F4E79" w:themeFill="accent5" w:themeFillShade="80"/>
            <w:vAlign w:val="center"/>
          </w:tcPr>
          <w:p w14:paraId="17A55470" w14:textId="25B6D76A" w:rsidR="00AB506D" w:rsidRPr="000B36D3" w:rsidRDefault="00AB506D" w:rsidP="008C18FA">
            <w:pPr>
              <w:pStyle w:val="RTOWorksTableHeader"/>
              <w:rPr>
                <w:color w:val="FFFFFF" w:themeColor="background1"/>
              </w:rPr>
            </w:pPr>
            <w:r w:rsidRPr="000B36D3">
              <w:rPr>
                <w:color w:val="FFFFFF" w:themeColor="background1"/>
              </w:rPr>
              <w:t>Version number:</w:t>
            </w:r>
          </w:p>
        </w:tc>
        <w:tc>
          <w:tcPr>
            <w:tcW w:w="6225" w:type="dxa"/>
            <w:vAlign w:val="center"/>
          </w:tcPr>
          <w:p w14:paraId="3CA4FC91" w14:textId="368CECEE" w:rsidR="00AB506D" w:rsidRDefault="000B36D3" w:rsidP="00AB506D">
            <w:pPr>
              <w:pStyle w:val="RTOWorksBodyText"/>
            </w:pPr>
            <w:r>
              <w:t>V</w:t>
            </w:r>
            <w:r w:rsidR="00ED7EF5">
              <w:t>2.1</w:t>
            </w:r>
          </w:p>
        </w:tc>
      </w:tr>
      <w:tr w:rsidR="00AB506D" w14:paraId="5231F546" w14:textId="77777777" w:rsidTr="000B36D3">
        <w:tc>
          <w:tcPr>
            <w:tcW w:w="2835" w:type="dxa"/>
            <w:shd w:val="clear" w:color="auto" w:fill="1F4E79" w:themeFill="accent5" w:themeFillShade="80"/>
            <w:vAlign w:val="center"/>
          </w:tcPr>
          <w:p w14:paraId="08A2D51A" w14:textId="3A74663D" w:rsidR="00AB506D" w:rsidRPr="000B36D3" w:rsidRDefault="00AB506D" w:rsidP="008C18FA">
            <w:pPr>
              <w:pStyle w:val="RTOWorksTableHeader"/>
              <w:rPr>
                <w:color w:val="FFFFFF" w:themeColor="background1"/>
              </w:rPr>
            </w:pPr>
            <w:r w:rsidRPr="000B36D3">
              <w:rPr>
                <w:color w:val="FFFFFF" w:themeColor="background1"/>
              </w:rPr>
              <w:t>Status:</w:t>
            </w:r>
          </w:p>
        </w:tc>
        <w:tc>
          <w:tcPr>
            <w:tcW w:w="6225" w:type="dxa"/>
            <w:vAlign w:val="center"/>
          </w:tcPr>
          <w:p w14:paraId="69D602AF" w14:textId="5F90A245" w:rsidR="00AB506D" w:rsidRDefault="000B36D3" w:rsidP="00AB506D">
            <w:pPr>
              <w:pStyle w:val="RTOWorksBodyText"/>
            </w:pPr>
            <w:r>
              <w:t>Approved</w:t>
            </w:r>
          </w:p>
        </w:tc>
      </w:tr>
      <w:tr w:rsidR="00AB506D" w14:paraId="7A95BA8A" w14:textId="77777777" w:rsidTr="000B36D3">
        <w:tc>
          <w:tcPr>
            <w:tcW w:w="2835" w:type="dxa"/>
            <w:shd w:val="clear" w:color="auto" w:fill="1F4E79" w:themeFill="accent5" w:themeFillShade="80"/>
            <w:vAlign w:val="center"/>
          </w:tcPr>
          <w:p w14:paraId="619B6860" w14:textId="22930324" w:rsidR="00AB506D" w:rsidRPr="000B36D3" w:rsidRDefault="00AB506D" w:rsidP="008C18FA">
            <w:pPr>
              <w:pStyle w:val="RTOWorksTableHeader"/>
              <w:rPr>
                <w:color w:val="FFFFFF" w:themeColor="background1"/>
              </w:rPr>
            </w:pPr>
            <w:r w:rsidRPr="000B36D3">
              <w:rPr>
                <w:color w:val="FFFFFF" w:themeColor="background1"/>
              </w:rPr>
              <w:t>Approved by:</w:t>
            </w:r>
          </w:p>
        </w:tc>
        <w:tc>
          <w:tcPr>
            <w:tcW w:w="6225" w:type="dxa"/>
            <w:vAlign w:val="center"/>
          </w:tcPr>
          <w:p w14:paraId="220024EF" w14:textId="7CEC4F05" w:rsidR="00AB506D" w:rsidRDefault="00AB506D" w:rsidP="00AB506D">
            <w:pPr>
              <w:pStyle w:val="RTOWorksBodyText"/>
            </w:pPr>
            <w:r w:rsidRPr="006739CB">
              <w:t>CEO</w:t>
            </w:r>
          </w:p>
        </w:tc>
      </w:tr>
      <w:tr w:rsidR="00AB506D" w14:paraId="20CA69A4" w14:textId="77777777" w:rsidTr="000B36D3">
        <w:tc>
          <w:tcPr>
            <w:tcW w:w="2835" w:type="dxa"/>
            <w:shd w:val="clear" w:color="auto" w:fill="1F4E79" w:themeFill="accent5" w:themeFillShade="80"/>
            <w:vAlign w:val="center"/>
          </w:tcPr>
          <w:p w14:paraId="5D22388B" w14:textId="340647C6" w:rsidR="00AB506D" w:rsidRPr="000B36D3" w:rsidRDefault="00AB506D" w:rsidP="008C18FA">
            <w:pPr>
              <w:pStyle w:val="RTOWorksTableHeader"/>
              <w:rPr>
                <w:color w:val="FFFFFF" w:themeColor="background1"/>
              </w:rPr>
            </w:pPr>
            <w:r w:rsidRPr="000B36D3">
              <w:rPr>
                <w:color w:val="FFFFFF" w:themeColor="background1"/>
              </w:rPr>
              <w:t>Approval signature</w:t>
            </w:r>
            <w:r w:rsidR="008259CC" w:rsidRPr="000B36D3">
              <w:rPr>
                <w:color w:val="FFFFFF" w:themeColor="background1"/>
              </w:rPr>
              <w:t>:</w:t>
            </w:r>
          </w:p>
        </w:tc>
        <w:tc>
          <w:tcPr>
            <w:tcW w:w="6225" w:type="dxa"/>
            <w:vAlign w:val="center"/>
          </w:tcPr>
          <w:p w14:paraId="04E00271" w14:textId="64977EEC" w:rsidR="00AB506D" w:rsidRDefault="000B36D3" w:rsidP="00AB506D">
            <w:pPr>
              <w:pStyle w:val="RTOWorksBodyText"/>
            </w:pPr>
            <w:proofErr w:type="spellStart"/>
            <w:r w:rsidRPr="000B36D3">
              <w:t>Khero</w:t>
            </w:r>
            <w:proofErr w:type="spellEnd"/>
            <w:r w:rsidRPr="000B36D3">
              <w:t xml:space="preserve"> Afzal</w:t>
            </w:r>
          </w:p>
        </w:tc>
      </w:tr>
      <w:tr w:rsidR="00AB506D" w14:paraId="6ADA55B8" w14:textId="77777777" w:rsidTr="000B36D3">
        <w:tc>
          <w:tcPr>
            <w:tcW w:w="2835" w:type="dxa"/>
            <w:shd w:val="clear" w:color="auto" w:fill="1F4E79" w:themeFill="accent5" w:themeFillShade="80"/>
            <w:vAlign w:val="center"/>
          </w:tcPr>
          <w:p w14:paraId="10438216" w14:textId="0F346E48" w:rsidR="00AB506D" w:rsidRPr="000B36D3" w:rsidRDefault="00AB506D" w:rsidP="008C18FA">
            <w:pPr>
              <w:pStyle w:val="RTOWorksTableHeader"/>
              <w:rPr>
                <w:color w:val="FFFFFF" w:themeColor="background1"/>
              </w:rPr>
            </w:pPr>
            <w:r w:rsidRPr="000B36D3">
              <w:rPr>
                <w:color w:val="FFFFFF" w:themeColor="background1"/>
              </w:rPr>
              <w:t>Approval date:</w:t>
            </w:r>
          </w:p>
        </w:tc>
        <w:tc>
          <w:tcPr>
            <w:tcW w:w="6225" w:type="dxa"/>
            <w:vAlign w:val="center"/>
          </w:tcPr>
          <w:p w14:paraId="08E240BD" w14:textId="26785C73" w:rsidR="00AB506D" w:rsidRDefault="000B36D3" w:rsidP="00AB506D">
            <w:pPr>
              <w:pStyle w:val="RTOWorksBodyText"/>
            </w:pPr>
            <w:r>
              <w:t>12/09/2025</w:t>
            </w:r>
          </w:p>
        </w:tc>
      </w:tr>
      <w:tr w:rsidR="00AB506D" w14:paraId="141BDC34" w14:textId="77777777" w:rsidTr="000B36D3">
        <w:tc>
          <w:tcPr>
            <w:tcW w:w="2835" w:type="dxa"/>
            <w:shd w:val="clear" w:color="auto" w:fill="1F4E79" w:themeFill="accent5" w:themeFillShade="80"/>
            <w:vAlign w:val="center"/>
          </w:tcPr>
          <w:p w14:paraId="5517637C" w14:textId="25D86852" w:rsidR="00AB506D" w:rsidRPr="000B36D3" w:rsidRDefault="00AB506D" w:rsidP="008C18FA">
            <w:pPr>
              <w:pStyle w:val="RTOWorksTableHeader"/>
              <w:rPr>
                <w:color w:val="FFFFFF" w:themeColor="background1"/>
              </w:rPr>
            </w:pPr>
            <w:r w:rsidRPr="000B36D3">
              <w:rPr>
                <w:color w:val="FFFFFF" w:themeColor="background1"/>
              </w:rPr>
              <w:t>Review date:</w:t>
            </w:r>
          </w:p>
        </w:tc>
        <w:tc>
          <w:tcPr>
            <w:tcW w:w="6225" w:type="dxa"/>
            <w:vAlign w:val="center"/>
          </w:tcPr>
          <w:p w14:paraId="7D507EC2" w14:textId="2DF06EEB" w:rsidR="00AB506D" w:rsidRDefault="000B36D3" w:rsidP="00AB506D">
            <w:pPr>
              <w:pStyle w:val="RTOWorksBodyText"/>
            </w:pPr>
            <w:r>
              <w:t>Sep 2026</w:t>
            </w:r>
          </w:p>
        </w:tc>
      </w:tr>
      <w:bookmarkEnd w:id="3"/>
      <w:bookmarkEnd w:id="4"/>
      <w:bookmarkEnd w:id="5"/>
    </w:tbl>
    <w:p w14:paraId="7A1DB6D9" w14:textId="41946893" w:rsidR="0069044F" w:rsidRDefault="0069044F" w:rsidP="008F18CB">
      <w:pPr>
        <w:pStyle w:val="RTOWorksBodyText"/>
      </w:pPr>
    </w:p>
    <w:p w14:paraId="424CDCF4" w14:textId="77777777" w:rsidR="000B36D3" w:rsidRPr="000B36D3" w:rsidRDefault="000B36D3" w:rsidP="000B36D3">
      <w:pPr>
        <w:rPr>
          <w:lang w:eastAsia="en-US"/>
        </w:rPr>
      </w:pPr>
    </w:p>
    <w:p w14:paraId="43A771F1" w14:textId="77777777" w:rsidR="000B36D3" w:rsidRPr="000B36D3" w:rsidRDefault="000B36D3" w:rsidP="000B36D3">
      <w:pPr>
        <w:rPr>
          <w:lang w:eastAsia="en-US"/>
        </w:rPr>
      </w:pPr>
    </w:p>
    <w:p w14:paraId="4A971778" w14:textId="77777777" w:rsidR="000B36D3" w:rsidRPr="000B36D3" w:rsidRDefault="000B36D3" w:rsidP="000B36D3">
      <w:pPr>
        <w:rPr>
          <w:lang w:eastAsia="en-US"/>
        </w:rPr>
      </w:pPr>
    </w:p>
    <w:p w14:paraId="4D826FE5" w14:textId="77777777" w:rsidR="000B36D3" w:rsidRPr="000B36D3" w:rsidRDefault="000B36D3" w:rsidP="000B36D3">
      <w:pPr>
        <w:rPr>
          <w:lang w:eastAsia="en-US"/>
        </w:rPr>
      </w:pPr>
    </w:p>
    <w:p w14:paraId="7331131C" w14:textId="77777777" w:rsidR="000B36D3" w:rsidRPr="000B36D3" w:rsidRDefault="000B36D3" w:rsidP="000B36D3">
      <w:pPr>
        <w:rPr>
          <w:lang w:eastAsia="en-US"/>
        </w:rPr>
      </w:pPr>
    </w:p>
    <w:p w14:paraId="57C84473" w14:textId="77777777" w:rsidR="000B36D3" w:rsidRPr="000B36D3" w:rsidRDefault="000B36D3" w:rsidP="000B36D3">
      <w:pPr>
        <w:rPr>
          <w:lang w:eastAsia="en-US"/>
        </w:rPr>
      </w:pPr>
    </w:p>
    <w:p w14:paraId="6DE6AC79" w14:textId="77777777" w:rsidR="000B36D3" w:rsidRPr="000B36D3" w:rsidRDefault="000B36D3" w:rsidP="000B36D3">
      <w:pPr>
        <w:rPr>
          <w:lang w:eastAsia="en-US"/>
        </w:rPr>
      </w:pPr>
    </w:p>
    <w:p w14:paraId="7F5C3E81" w14:textId="77777777" w:rsidR="000B36D3" w:rsidRPr="000B36D3" w:rsidRDefault="000B36D3" w:rsidP="000B36D3">
      <w:pPr>
        <w:rPr>
          <w:lang w:eastAsia="en-US"/>
        </w:rPr>
      </w:pPr>
    </w:p>
    <w:p w14:paraId="1B51A783" w14:textId="77777777" w:rsidR="000B36D3" w:rsidRPr="000B36D3" w:rsidRDefault="000B36D3" w:rsidP="000B36D3">
      <w:pPr>
        <w:rPr>
          <w:lang w:eastAsia="en-US"/>
        </w:rPr>
      </w:pPr>
    </w:p>
    <w:p w14:paraId="18F86526" w14:textId="77777777" w:rsidR="000B36D3" w:rsidRPr="000B36D3" w:rsidRDefault="000B36D3" w:rsidP="000B36D3">
      <w:pPr>
        <w:rPr>
          <w:lang w:eastAsia="en-US"/>
        </w:rPr>
      </w:pPr>
    </w:p>
    <w:p w14:paraId="07115AAA" w14:textId="77777777" w:rsidR="000B36D3" w:rsidRPr="000B36D3" w:rsidRDefault="000B36D3" w:rsidP="000B36D3">
      <w:pPr>
        <w:rPr>
          <w:lang w:eastAsia="en-US"/>
        </w:rPr>
      </w:pPr>
    </w:p>
    <w:p w14:paraId="25466BE0" w14:textId="77777777" w:rsidR="000B36D3" w:rsidRPr="000B36D3" w:rsidRDefault="000B36D3" w:rsidP="000B36D3">
      <w:pPr>
        <w:rPr>
          <w:lang w:eastAsia="en-US"/>
        </w:rPr>
      </w:pPr>
    </w:p>
    <w:p w14:paraId="724B721C" w14:textId="77777777" w:rsidR="000B36D3" w:rsidRPr="000B36D3" w:rsidRDefault="000B36D3" w:rsidP="000B36D3">
      <w:pPr>
        <w:rPr>
          <w:lang w:eastAsia="en-US"/>
        </w:rPr>
      </w:pPr>
    </w:p>
    <w:p w14:paraId="7BE503ED" w14:textId="77777777" w:rsidR="000B36D3" w:rsidRPr="000B36D3" w:rsidRDefault="000B36D3" w:rsidP="000B36D3">
      <w:pPr>
        <w:rPr>
          <w:lang w:eastAsia="en-US"/>
        </w:rPr>
      </w:pPr>
    </w:p>
    <w:p w14:paraId="468D4856" w14:textId="77777777" w:rsidR="000B36D3" w:rsidRPr="000B36D3" w:rsidRDefault="000B36D3" w:rsidP="000B36D3">
      <w:pPr>
        <w:rPr>
          <w:lang w:eastAsia="en-US"/>
        </w:rPr>
      </w:pPr>
    </w:p>
    <w:p w14:paraId="325633BD" w14:textId="77777777" w:rsidR="000B36D3" w:rsidRPr="000B36D3" w:rsidRDefault="000B36D3" w:rsidP="000B36D3">
      <w:pPr>
        <w:rPr>
          <w:lang w:eastAsia="en-US"/>
        </w:rPr>
      </w:pPr>
    </w:p>
    <w:p w14:paraId="4B6AED40" w14:textId="77777777" w:rsidR="000B36D3" w:rsidRPr="000B36D3" w:rsidRDefault="000B36D3" w:rsidP="000B36D3">
      <w:pPr>
        <w:rPr>
          <w:lang w:eastAsia="en-US"/>
        </w:rPr>
      </w:pPr>
    </w:p>
    <w:p w14:paraId="42210392" w14:textId="77777777" w:rsidR="000B36D3" w:rsidRDefault="000B36D3" w:rsidP="000B36D3">
      <w:pPr>
        <w:rPr>
          <w:rFonts w:ascii="Arial" w:eastAsiaTheme="minorHAnsi" w:hAnsi="Arial" w:cs="Arial"/>
          <w:sz w:val="20"/>
          <w:szCs w:val="20"/>
          <w:lang w:eastAsia="en-US"/>
        </w:rPr>
      </w:pPr>
    </w:p>
    <w:p w14:paraId="263CD9E7" w14:textId="0780487D" w:rsidR="000B36D3" w:rsidRPr="000B36D3" w:rsidRDefault="000B36D3" w:rsidP="000B36D3">
      <w:pPr>
        <w:tabs>
          <w:tab w:val="left" w:pos="2830"/>
        </w:tabs>
        <w:rPr>
          <w:lang w:eastAsia="en-US"/>
        </w:rPr>
      </w:pPr>
      <w:r>
        <w:rPr>
          <w:lang w:eastAsia="en-US"/>
        </w:rPr>
        <w:tab/>
      </w:r>
    </w:p>
    <w:sectPr w:rsidR="000B36D3" w:rsidRPr="000B36D3" w:rsidSect="009466C6">
      <w:footerReference w:type="default" r:id="rId12"/>
      <w:pgSz w:w="11906" w:h="16838"/>
      <w:pgMar w:top="1559"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CBEB" w14:textId="77777777" w:rsidR="008C0997" w:rsidRDefault="008C0997" w:rsidP="00394897">
      <w:r>
        <w:separator/>
      </w:r>
    </w:p>
  </w:endnote>
  <w:endnote w:type="continuationSeparator" w:id="0">
    <w:p w14:paraId="15C3F6A6" w14:textId="77777777" w:rsidR="008C0997" w:rsidRDefault="008C0997" w:rsidP="00394897">
      <w:r>
        <w:continuationSeparator/>
      </w:r>
    </w:p>
  </w:endnote>
  <w:endnote w:type="continuationNotice" w:id="1">
    <w:p w14:paraId="5B425EA0" w14:textId="77777777" w:rsidR="008C0997" w:rsidRDefault="008C0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Kalinga">
    <w:charset w:val="00"/>
    <w:family w:val="swiss"/>
    <w:pitch w:val="variable"/>
    <w:sig w:usb0="0008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Arial"/>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145" w14:textId="015CCE64" w:rsidR="003B52DB" w:rsidRDefault="004F797A" w:rsidP="00532344">
    <w:pPr>
      <w:pStyle w:val="Footer"/>
      <w:rPr>
        <w:rStyle w:val="FooterChar"/>
        <w:color w:val="000000" w:themeColor="text1"/>
      </w:rPr>
    </w:pPr>
    <w:r w:rsidRPr="004F797A">
      <w:rPr>
        <w:color w:val="000000" w:themeColor="text1"/>
      </w:rPr>
      <w:t>National Institute of Science</w:t>
    </w:r>
    <w:r w:rsidR="003B52DB" w:rsidRPr="004F797A">
      <w:rPr>
        <w:rFonts w:hint="cs"/>
        <w:color w:val="000000" w:themeColor="text1"/>
      </w:rPr>
      <w:t xml:space="preserve"> RTO No. </w:t>
    </w:r>
    <w:r w:rsidR="00A22F6C">
      <w:rPr>
        <w:color w:val="000000" w:themeColor="text1"/>
      </w:rPr>
      <w:t>45258</w:t>
    </w:r>
    <w:r w:rsidR="00236689" w:rsidRPr="004F797A">
      <w:rPr>
        <w:color w:val="000000" w:themeColor="text1"/>
      </w:rPr>
      <w:t xml:space="preserve"> CRICOS No.</w:t>
    </w:r>
    <w:r w:rsidR="00BB0CB4" w:rsidRPr="004F797A">
      <w:rPr>
        <w:color w:val="000000" w:themeColor="text1"/>
      </w:rPr>
      <w:t xml:space="preserve"> </w:t>
    </w:r>
    <w:r w:rsidR="00A22F6C" w:rsidRPr="00A22F6C">
      <w:rPr>
        <w:color w:val="000000" w:themeColor="text1"/>
      </w:rPr>
      <w:t>04328K</w:t>
    </w:r>
  </w:p>
  <w:p w14:paraId="352516F0" w14:textId="4EB8C20D" w:rsidR="00427752" w:rsidRPr="00BD58EB" w:rsidRDefault="00ED7EF5" w:rsidP="00532344">
    <w:pPr>
      <w:pStyle w:val="Footer"/>
      <w:rPr>
        <w:color w:val="000000" w:themeColor="text1"/>
      </w:rPr>
    </w:pPr>
    <w:r w:rsidRPr="00ED7EF5">
      <w:rPr>
        <w:rStyle w:val="FooterChar"/>
        <w:color w:val="000000" w:themeColor="text1"/>
      </w:rPr>
      <w:t>COURSE PROGRESS AND ATTENDANCE POLICY AND ASSOCIATED PROCEDURES (DOMESTIC STUDENTS)</w:t>
    </w:r>
    <w:r>
      <w:rPr>
        <w:rStyle w:val="FooterChar"/>
        <w:color w:val="000000" w:themeColor="text1"/>
      </w:rPr>
      <w:t xml:space="preserve"> V2.1</w:t>
    </w:r>
    <w:r w:rsidR="00427752" w:rsidRPr="00BD58EB">
      <w:rPr>
        <w:color w:val="000000" w:themeColor="text1"/>
      </w:rPr>
      <w:ptab w:relativeTo="margin" w:alignment="right" w:leader="none"/>
    </w:r>
    <w:r w:rsidR="00427752" w:rsidRPr="00BD58EB">
      <w:rPr>
        <w:rFonts w:hint="cs"/>
        <w:color w:val="000000" w:themeColor="text1"/>
      </w:rPr>
      <w:t xml:space="preserve">page </w:t>
    </w:r>
    <w:r w:rsidR="00427752" w:rsidRPr="00BD58EB">
      <w:rPr>
        <w:rFonts w:hint="cs"/>
        <w:color w:val="000000" w:themeColor="text1"/>
      </w:rPr>
      <w:fldChar w:fldCharType="begin"/>
    </w:r>
    <w:r w:rsidR="00427752" w:rsidRPr="00BD58EB">
      <w:rPr>
        <w:rFonts w:hint="cs"/>
        <w:color w:val="000000" w:themeColor="text1"/>
      </w:rPr>
      <w:instrText xml:space="preserve"> PAGE   \* MERGEFORMAT </w:instrText>
    </w:r>
    <w:r w:rsidR="00427752" w:rsidRPr="00BD58EB">
      <w:rPr>
        <w:rFonts w:hint="cs"/>
        <w:color w:val="000000" w:themeColor="text1"/>
      </w:rPr>
      <w:fldChar w:fldCharType="separate"/>
    </w:r>
    <w:r w:rsidR="00427752" w:rsidRPr="00BD58EB">
      <w:rPr>
        <w:rFonts w:hint="cs"/>
        <w:color w:val="000000" w:themeColor="text1"/>
      </w:rPr>
      <w:t>3</w:t>
    </w:r>
    <w:r w:rsidR="00427752" w:rsidRPr="00BD58EB">
      <w:rPr>
        <w:rFonts w:hint="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C3D8" w14:textId="77777777" w:rsidR="008C0997" w:rsidRDefault="008C0997" w:rsidP="00394897">
      <w:r>
        <w:separator/>
      </w:r>
    </w:p>
  </w:footnote>
  <w:footnote w:type="continuationSeparator" w:id="0">
    <w:p w14:paraId="0F1E6A10" w14:textId="77777777" w:rsidR="008C0997" w:rsidRDefault="008C0997" w:rsidP="00394897">
      <w:r>
        <w:continuationSeparator/>
      </w:r>
    </w:p>
  </w:footnote>
  <w:footnote w:type="continuationNotice" w:id="1">
    <w:p w14:paraId="151726F3" w14:textId="77777777" w:rsidR="008C0997" w:rsidRDefault="008C09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5A5"/>
    <w:multiLevelType w:val="multilevel"/>
    <w:tmpl w:val="408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2301"/>
    <w:multiLevelType w:val="multilevel"/>
    <w:tmpl w:val="3BD85FD4"/>
    <w:styleLink w:val="BodyTextSecondLevelBullets"/>
    <w:lvl w:ilvl="0">
      <w:start w:val="1"/>
      <w:numFmt w:val="bullet"/>
      <w:lvlText w:val=""/>
      <w:lvlJc w:val="left"/>
      <w:pPr>
        <w:ind w:left="851" w:hanging="426"/>
      </w:pPr>
      <w:rPr>
        <w:rFonts w:ascii="Symbol" w:hAnsi="Symbol" w:hint="default"/>
      </w:rPr>
    </w:lvl>
    <w:lvl w:ilvl="1">
      <w:start w:val="1"/>
      <w:numFmt w:val="bullet"/>
      <w:lvlText w:val="o"/>
      <w:lvlJc w:val="left"/>
      <w:pPr>
        <w:tabs>
          <w:tab w:val="num" w:pos="850"/>
        </w:tabs>
        <w:ind w:left="1276" w:hanging="426"/>
      </w:pPr>
      <w:rPr>
        <w:rFonts w:ascii="Courier New" w:hAnsi="Courier New" w:hint="default"/>
      </w:rPr>
    </w:lvl>
    <w:lvl w:ilvl="2">
      <w:start w:val="1"/>
      <w:numFmt w:val="bullet"/>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29632CD"/>
    <w:multiLevelType w:val="multilevel"/>
    <w:tmpl w:val="4772653C"/>
    <w:lvl w:ilvl="0">
      <w:start w:val="1"/>
      <w:numFmt w:val="decimal"/>
      <w:lvlText w:val="%1."/>
      <w:lvlJc w:val="left"/>
      <w:pPr>
        <w:ind w:left="207" w:hanging="360"/>
      </w:pPr>
      <w:rPr>
        <w:rFonts w:hint="default"/>
      </w:rPr>
    </w:lvl>
    <w:lvl w:ilvl="1">
      <w:start w:val="1"/>
      <w:numFmt w:val="decimal"/>
      <w:lvlText w:val="%2."/>
      <w:lvlJc w:val="left"/>
      <w:pPr>
        <w:ind w:left="360" w:hanging="360"/>
      </w:pPr>
    </w:lvl>
    <w:lvl w:ilvl="2">
      <w:start w:val="1"/>
      <w:numFmt w:val="lowerLetter"/>
      <w:lvlText w:val="%3)"/>
      <w:lvlJc w:val="left"/>
      <w:pPr>
        <w:ind w:left="916" w:hanging="360"/>
      </w:pPr>
    </w:lvl>
    <w:lvl w:ilvl="3">
      <w:start w:val="1"/>
      <w:numFmt w:val="decimal"/>
      <w:lvlText w:val="%1.%2.%3.%4."/>
      <w:lvlJc w:val="left"/>
      <w:pPr>
        <w:ind w:left="567" w:hanging="720"/>
      </w:pPr>
      <w:rPr>
        <w:rFonts w:hint="default"/>
      </w:rPr>
    </w:lvl>
    <w:lvl w:ilvl="4">
      <w:start w:val="1"/>
      <w:numFmt w:val="decimal"/>
      <w:lvlText w:val="%1.%2.%3.%4.%5."/>
      <w:lvlJc w:val="left"/>
      <w:pPr>
        <w:ind w:left="927" w:hanging="1080"/>
      </w:pPr>
      <w:rPr>
        <w:rFonts w:hint="default"/>
      </w:rPr>
    </w:lvl>
    <w:lvl w:ilvl="5">
      <w:start w:val="1"/>
      <w:numFmt w:val="decimal"/>
      <w:lvlText w:val="%1.%2.%3.%4.%5.%6."/>
      <w:lvlJc w:val="left"/>
      <w:pPr>
        <w:ind w:left="927" w:hanging="1080"/>
      </w:pPr>
      <w:rPr>
        <w:rFonts w:hint="default"/>
      </w:rPr>
    </w:lvl>
    <w:lvl w:ilvl="6">
      <w:start w:val="1"/>
      <w:numFmt w:val="decimal"/>
      <w:lvlText w:val="%1.%2.%3.%4.%5.%6.%7."/>
      <w:lvlJc w:val="left"/>
      <w:pPr>
        <w:ind w:left="1287" w:hanging="1440"/>
      </w:pPr>
      <w:rPr>
        <w:rFonts w:hint="default"/>
      </w:rPr>
    </w:lvl>
    <w:lvl w:ilvl="7">
      <w:start w:val="1"/>
      <w:numFmt w:val="decimal"/>
      <w:lvlText w:val="%1.%2.%3.%4.%5.%6.%7.%8."/>
      <w:lvlJc w:val="left"/>
      <w:pPr>
        <w:ind w:left="1287" w:hanging="1440"/>
      </w:pPr>
      <w:rPr>
        <w:rFonts w:hint="default"/>
      </w:rPr>
    </w:lvl>
    <w:lvl w:ilvl="8">
      <w:start w:val="1"/>
      <w:numFmt w:val="decimal"/>
      <w:lvlText w:val="%1.%2.%3.%4.%5.%6.%7.%8.%9."/>
      <w:lvlJc w:val="left"/>
      <w:pPr>
        <w:ind w:left="1647" w:hanging="1800"/>
      </w:pPr>
      <w:rPr>
        <w:rFonts w:hint="default"/>
      </w:rPr>
    </w:lvl>
  </w:abstractNum>
  <w:abstractNum w:abstractNumId="3" w15:restartNumberingAfterBreak="0">
    <w:nsid w:val="17693E58"/>
    <w:multiLevelType w:val="hybridMultilevel"/>
    <w:tmpl w:val="0F6AAC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024C51"/>
    <w:multiLevelType w:val="hybridMultilevel"/>
    <w:tmpl w:val="18F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A7317"/>
    <w:multiLevelType w:val="multilevel"/>
    <w:tmpl w:val="3A4C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155E2"/>
    <w:multiLevelType w:val="hybridMultilevel"/>
    <w:tmpl w:val="CB24B9F8"/>
    <w:lvl w:ilvl="0" w:tplc="D79633CC">
      <w:start w:val="1"/>
      <w:numFmt w:val="bullet"/>
      <w:pStyle w:val="RTOWorksBullet2"/>
      <w:lvlText w:val="o"/>
      <w:lvlJc w:val="left"/>
      <w:pPr>
        <w:ind w:left="425" w:firstLine="0"/>
      </w:pPr>
      <w:rPr>
        <w:rFonts w:ascii="Courier New" w:hAnsi="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1A50250"/>
    <w:multiLevelType w:val="hybridMultilevel"/>
    <w:tmpl w:val="A3AA5E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C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52229"/>
    <w:multiLevelType w:val="multilevel"/>
    <w:tmpl w:val="77BA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2D276113"/>
    <w:multiLevelType w:val="hybridMultilevel"/>
    <w:tmpl w:val="E87EEAC2"/>
    <w:lvl w:ilvl="0" w:tplc="E8BC0BA2">
      <w:start w:val="1"/>
      <w:numFmt w:val="bullet"/>
      <w:pStyle w:val="RTOWorksBullet3"/>
      <w:lvlText w:val=""/>
      <w:lvlJc w:val="left"/>
      <w:pPr>
        <w:ind w:left="425" w:firstLine="426"/>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D3E6104"/>
    <w:multiLevelType w:val="hybridMultilevel"/>
    <w:tmpl w:val="19A2DB54"/>
    <w:lvl w:ilvl="0" w:tplc="706C68B2">
      <w:start w:val="1"/>
      <w:numFmt w:val="bullet"/>
      <w:pStyle w:val="RTOWorksAssessorGuidanceBullet2"/>
      <w:lvlText w:val="o"/>
      <w:lvlJc w:val="left"/>
      <w:pPr>
        <w:ind w:left="425" w:firstLine="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306F5B22"/>
    <w:multiLevelType w:val="hybridMultilevel"/>
    <w:tmpl w:val="905CA57A"/>
    <w:lvl w:ilvl="0" w:tplc="08090001">
      <w:start w:val="1"/>
      <w:numFmt w:val="bullet"/>
      <w:pStyle w:val="AACheckbox"/>
      <w:lvlText w:val=""/>
      <w:lvlJc w:val="left"/>
      <w:pPr>
        <w:ind w:left="717"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FB1A47"/>
    <w:multiLevelType w:val="multilevel"/>
    <w:tmpl w:val="84A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2"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2205BC"/>
    <w:multiLevelType w:val="hybridMultilevel"/>
    <w:tmpl w:val="AA6446C4"/>
    <w:lvl w:ilvl="0" w:tplc="7FBCB298">
      <w:start w:val="1"/>
      <w:numFmt w:val="bullet"/>
      <w:pStyle w:val="RTOWorksBulletInd3"/>
      <w:lvlText w:val=""/>
      <w:lvlJc w:val="left"/>
      <w:pPr>
        <w:ind w:left="425" w:firstLine="851"/>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4F5119E9"/>
    <w:multiLevelType w:val="hybridMultilevel"/>
    <w:tmpl w:val="8B9E9398"/>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1A0C23E">
      <w:start w:val="4"/>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95FCC"/>
    <w:multiLevelType w:val="hybridMultilevel"/>
    <w:tmpl w:val="B8C29738"/>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1"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1767C8"/>
    <w:multiLevelType w:val="hybridMultilevel"/>
    <w:tmpl w:val="4ABA17AC"/>
    <w:lvl w:ilvl="0" w:tplc="56E2A47C">
      <w:start w:val="1"/>
      <w:numFmt w:val="bullet"/>
      <w:pStyle w:val="RTOWorksBulletInd2"/>
      <w:lvlText w:val="o"/>
      <w:lvlJc w:val="left"/>
      <w:pPr>
        <w:ind w:left="425" w:firstLine="426"/>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650F3"/>
    <w:multiLevelType w:val="multilevel"/>
    <w:tmpl w:val="707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07FBB"/>
    <w:multiLevelType w:val="hybridMultilevel"/>
    <w:tmpl w:val="E3860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826EA7"/>
    <w:multiLevelType w:val="hybridMultilevel"/>
    <w:tmpl w:val="B53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75D8D"/>
    <w:multiLevelType w:val="hybridMultilevel"/>
    <w:tmpl w:val="E4D0AEBE"/>
    <w:lvl w:ilvl="0" w:tplc="D30C2D42">
      <w:start w:val="1"/>
      <w:numFmt w:val="bullet"/>
      <w:pStyle w:val="RTOWorksAssessorGuidanceBullet1"/>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E52EF"/>
    <w:multiLevelType w:val="hybridMultilevel"/>
    <w:tmpl w:val="3ABC88EE"/>
    <w:lvl w:ilvl="0" w:tplc="2EEED482">
      <w:start w:val="1"/>
      <w:numFmt w:val="decimal"/>
      <w:lvlText w:val="%1."/>
      <w:lvlJc w:val="left"/>
      <w:pPr>
        <w:ind w:left="360" w:hanging="360"/>
      </w:pPr>
    </w:lvl>
    <w:lvl w:ilvl="1" w:tplc="0C090015">
      <w:start w:val="1"/>
      <w:numFmt w:val="upp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B61EE7"/>
    <w:multiLevelType w:val="multilevel"/>
    <w:tmpl w:val="9C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2D3013"/>
    <w:multiLevelType w:val="multilevel"/>
    <w:tmpl w:val="92B25410"/>
    <w:styleLink w:val="AssessorGuidanceBullets"/>
    <w:lvl w:ilvl="0">
      <w:start w:val="1"/>
      <w:numFmt w:val="bullet"/>
      <w:lvlText w:val=""/>
      <w:lvlJc w:val="left"/>
      <w:pPr>
        <w:tabs>
          <w:tab w:val="num" w:pos="425"/>
        </w:tabs>
        <w:ind w:left="425" w:hanging="425"/>
      </w:pPr>
      <w:rPr>
        <w:rFonts w:ascii="Symbol" w:hAnsi="Symbol" w:hint="default"/>
        <w:color w:val="FF0000"/>
      </w:rPr>
    </w:lvl>
    <w:lvl w:ilvl="1">
      <w:start w:val="1"/>
      <w:numFmt w:val="bullet"/>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1" w15:restartNumberingAfterBreak="0">
    <w:nsid w:val="69675391"/>
    <w:multiLevelType w:val="hybridMultilevel"/>
    <w:tmpl w:val="4ADC5962"/>
    <w:lvl w:ilvl="0" w:tplc="82AEC82C">
      <w:start w:val="1"/>
      <w:numFmt w:val="bullet"/>
      <w:pStyle w:val="AABulletLevel1"/>
      <w:lvlText w:val=""/>
      <w:lvlJc w:val="left"/>
      <w:pPr>
        <w:ind w:left="720" w:hanging="360"/>
      </w:pPr>
      <w:rPr>
        <w:rFonts w:ascii="Wingdings" w:hAnsi="Wingdings" w:hint="default"/>
        <w:color w:val="31859C"/>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6843C0"/>
    <w:multiLevelType w:val="multilevel"/>
    <w:tmpl w:val="8BB414F2"/>
    <w:numStyleLink w:val="BodyTextBullets"/>
  </w:abstractNum>
  <w:abstractNum w:abstractNumId="46" w15:restartNumberingAfterBreak="0">
    <w:nsid w:val="736D6970"/>
    <w:multiLevelType w:val="hybridMultilevel"/>
    <w:tmpl w:val="9B3E1EA0"/>
    <w:lvl w:ilvl="0" w:tplc="3278B2B8">
      <w:start w:val="1"/>
      <w:numFmt w:val="bullet"/>
      <w:pStyle w:val="RTOWorksBulletInd1"/>
      <w:lvlText w:val=""/>
      <w:lvlJc w:val="left"/>
      <w:pPr>
        <w:ind w:left="425"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14724"/>
    <w:multiLevelType w:val="hybridMultilevel"/>
    <w:tmpl w:val="F678F528"/>
    <w:lvl w:ilvl="0" w:tplc="BDC6F140">
      <w:start w:val="1"/>
      <w:numFmt w:val="bullet"/>
      <w:lvlText w:val=""/>
      <w:lvlJc w:val="left"/>
      <w:pPr>
        <w:ind w:left="425" w:hanging="425"/>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947694">
    <w:abstractNumId w:val="36"/>
  </w:num>
  <w:num w:numId="2" w16cid:durableId="1700661474">
    <w:abstractNumId w:val="13"/>
  </w:num>
  <w:num w:numId="3" w16cid:durableId="1263416888">
    <w:abstractNumId w:val="26"/>
  </w:num>
  <w:num w:numId="4" w16cid:durableId="2034720918">
    <w:abstractNumId w:val="47"/>
  </w:num>
  <w:num w:numId="5" w16cid:durableId="1810436360">
    <w:abstractNumId w:val="6"/>
  </w:num>
  <w:num w:numId="6" w16cid:durableId="1459958350">
    <w:abstractNumId w:val="12"/>
  </w:num>
  <w:num w:numId="7" w16cid:durableId="89855930">
    <w:abstractNumId w:val="46"/>
  </w:num>
  <w:num w:numId="8" w16cid:durableId="1393583144">
    <w:abstractNumId w:val="32"/>
  </w:num>
  <w:num w:numId="9" w16cid:durableId="2046828815">
    <w:abstractNumId w:val="25"/>
  </w:num>
  <w:num w:numId="10" w16cid:durableId="313418695">
    <w:abstractNumId w:val="29"/>
  </w:num>
  <w:num w:numId="11" w16cid:durableId="529802391">
    <w:abstractNumId w:val="24"/>
  </w:num>
  <w:num w:numId="12" w16cid:durableId="2036228519">
    <w:abstractNumId w:val="40"/>
  </w:num>
  <w:num w:numId="13" w16cid:durableId="958297839">
    <w:abstractNumId w:val="8"/>
  </w:num>
  <w:num w:numId="14" w16cid:durableId="87623685">
    <w:abstractNumId w:val="16"/>
  </w:num>
  <w:num w:numId="15" w16cid:durableId="2077628419">
    <w:abstractNumId w:val="27"/>
  </w:num>
  <w:num w:numId="16" w16cid:durableId="1624462810">
    <w:abstractNumId w:val="44"/>
  </w:num>
  <w:num w:numId="17" w16cid:durableId="1416972502">
    <w:abstractNumId w:val="43"/>
  </w:num>
  <w:num w:numId="18" w16cid:durableId="822626465">
    <w:abstractNumId w:val="41"/>
  </w:num>
  <w:num w:numId="19" w16cid:durableId="832647985">
    <w:abstractNumId w:val="14"/>
  </w:num>
  <w:num w:numId="20" w16cid:durableId="853807988">
    <w:abstractNumId w:val="21"/>
  </w:num>
  <w:num w:numId="21" w16cid:durableId="1840729450">
    <w:abstractNumId w:val="45"/>
    <w:lvlOverride w:ilvl="0">
      <w:lvl w:ilvl="0">
        <w:start w:val="1"/>
        <w:numFmt w:val="bullet"/>
        <w:pStyle w:val="RTOWorksBullet1"/>
        <w:lvlText w:val=""/>
        <w:lvlJc w:val="left"/>
        <w:pPr>
          <w:ind w:left="425" w:hanging="425"/>
        </w:pPr>
        <w:rPr>
          <w:rFonts w:ascii="Symbol" w:hAnsi="Symbol" w:hint="default"/>
        </w:rPr>
      </w:lvl>
    </w:lvlOverride>
  </w:num>
  <w:num w:numId="22" w16cid:durableId="61367677">
    <w:abstractNumId w:val="11"/>
  </w:num>
  <w:num w:numId="23" w16cid:durableId="1946695889">
    <w:abstractNumId w:val="1"/>
  </w:num>
  <w:num w:numId="24" w16cid:durableId="1515146204">
    <w:abstractNumId w:val="37"/>
  </w:num>
  <w:num w:numId="25" w16cid:durableId="1405103684">
    <w:abstractNumId w:val="45"/>
    <w:lvlOverride w:ilvl="0">
      <w:lvl w:ilvl="0">
        <w:start w:val="1"/>
        <w:numFmt w:val="bullet"/>
        <w:pStyle w:val="RTOWorksBullet1"/>
        <w:lvlText w:val=""/>
        <w:lvlJc w:val="left"/>
        <w:pPr>
          <w:ind w:left="425" w:hanging="425"/>
        </w:pPr>
        <w:rPr>
          <w:rFonts w:ascii="Symbol" w:hAnsi="Symbol" w:hint="default"/>
        </w:rPr>
      </w:lvl>
    </w:lvlOverride>
  </w:num>
  <w:num w:numId="26" w16cid:durableId="603612563">
    <w:abstractNumId w:val="3"/>
  </w:num>
  <w:num w:numId="27" w16cid:durableId="673654826">
    <w:abstractNumId w:val="2"/>
  </w:num>
  <w:num w:numId="28" w16cid:durableId="725494500">
    <w:abstractNumId w:val="42"/>
  </w:num>
  <w:num w:numId="29" w16cid:durableId="1898467540">
    <w:abstractNumId w:val="28"/>
  </w:num>
  <w:num w:numId="30" w16cid:durableId="596207993">
    <w:abstractNumId w:val="9"/>
  </w:num>
  <w:num w:numId="31" w16cid:durableId="1329598750">
    <w:abstractNumId w:val="35"/>
  </w:num>
  <w:num w:numId="32" w16cid:durableId="341011006">
    <w:abstractNumId w:val="23"/>
  </w:num>
  <w:num w:numId="33" w16cid:durableId="2073503035">
    <w:abstractNumId w:val="39"/>
  </w:num>
  <w:num w:numId="34" w16cid:durableId="411897580">
    <w:abstractNumId w:val="17"/>
  </w:num>
  <w:num w:numId="35" w16cid:durableId="2144347931">
    <w:abstractNumId w:val="34"/>
  </w:num>
  <w:num w:numId="36" w16cid:durableId="1723864642">
    <w:abstractNumId w:val="19"/>
  </w:num>
  <w:num w:numId="37" w16cid:durableId="1848670954">
    <w:abstractNumId w:val="38"/>
  </w:num>
  <w:num w:numId="38" w16cid:durableId="381290725">
    <w:abstractNumId w:val="18"/>
  </w:num>
  <w:num w:numId="39" w16cid:durableId="1798521666">
    <w:abstractNumId w:val="30"/>
  </w:num>
  <w:num w:numId="40" w16cid:durableId="1637763005">
    <w:abstractNumId w:val="7"/>
  </w:num>
  <w:num w:numId="41" w16cid:durableId="88888325">
    <w:abstractNumId w:val="20"/>
  </w:num>
  <w:num w:numId="42" w16cid:durableId="1930119740">
    <w:abstractNumId w:val="4"/>
  </w:num>
  <w:num w:numId="43" w16cid:durableId="1707214128">
    <w:abstractNumId w:val="22"/>
  </w:num>
  <w:num w:numId="44" w16cid:durableId="432092208">
    <w:abstractNumId w:val="15"/>
  </w:num>
  <w:num w:numId="45" w16cid:durableId="1835492726">
    <w:abstractNumId w:val="31"/>
  </w:num>
  <w:num w:numId="46" w16cid:durableId="957026415">
    <w:abstractNumId w:val="10"/>
  </w:num>
  <w:num w:numId="47" w16cid:durableId="686753676">
    <w:abstractNumId w:val="5"/>
  </w:num>
  <w:num w:numId="48" w16cid:durableId="1615288281">
    <w:abstractNumId w:val="45"/>
    <w:lvlOverride w:ilvl="0">
      <w:lvl w:ilvl="0">
        <w:start w:val="1"/>
        <w:numFmt w:val="bullet"/>
        <w:pStyle w:val="RTOWorksBullet1"/>
        <w:lvlText w:val=""/>
        <w:lvlJc w:val="left"/>
        <w:pPr>
          <w:ind w:left="425" w:hanging="425"/>
        </w:pPr>
        <w:rPr>
          <w:rFonts w:ascii="Symbol" w:hAnsi="Symbol" w:hint="default"/>
        </w:rPr>
      </w:lvl>
    </w:lvlOverride>
  </w:num>
  <w:num w:numId="49" w16cid:durableId="1099524197">
    <w:abstractNumId w:val="0"/>
  </w:num>
  <w:num w:numId="50" w16cid:durableId="8692385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7"/>
    <w:rsid w:val="00001573"/>
    <w:rsid w:val="00001F76"/>
    <w:rsid w:val="000023CE"/>
    <w:rsid w:val="000032CB"/>
    <w:rsid w:val="00003A6B"/>
    <w:rsid w:val="00003A8A"/>
    <w:rsid w:val="00005E81"/>
    <w:rsid w:val="00006590"/>
    <w:rsid w:val="00006E4C"/>
    <w:rsid w:val="000077B0"/>
    <w:rsid w:val="000102D0"/>
    <w:rsid w:val="00011439"/>
    <w:rsid w:val="00011B47"/>
    <w:rsid w:val="00011F63"/>
    <w:rsid w:val="00012738"/>
    <w:rsid w:val="000128C9"/>
    <w:rsid w:val="00012A95"/>
    <w:rsid w:val="00014454"/>
    <w:rsid w:val="00015674"/>
    <w:rsid w:val="00015809"/>
    <w:rsid w:val="0001644B"/>
    <w:rsid w:val="000176B6"/>
    <w:rsid w:val="00017C5D"/>
    <w:rsid w:val="000202B9"/>
    <w:rsid w:val="0002089F"/>
    <w:rsid w:val="000223E8"/>
    <w:rsid w:val="00022D33"/>
    <w:rsid w:val="00023182"/>
    <w:rsid w:val="00025C97"/>
    <w:rsid w:val="00025CF6"/>
    <w:rsid w:val="00026820"/>
    <w:rsid w:val="000277DA"/>
    <w:rsid w:val="00027AE3"/>
    <w:rsid w:val="000327AF"/>
    <w:rsid w:val="00033AF6"/>
    <w:rsid w:val="00034822"/>
    <w:rsid w:val="00034FF8"/>
    <w:rsid w:val="00035A57"/>
    <w:rsid w:val="00035E86"/>
    <w:rsid w:val="00036C8F"/>
    <w:rsid w:val="00037769"/>
    <w:rsid w:val="00037B47"/>
    <w:rsid w:val="00040097"/>
    <w:rsid w:val="000400AD"/>
    <w:rsid w:val="00041520"/>
    <w:rsid w:val="000419E6"/>
    <w:rsid w:val="00042118"/>
    <w:rsid w:val="0004245B"/>
    <w:rsid w:val="000429B9"/>
    <w:rsid w:val="00043727"/>
    <w:rsid w:val="00043795"/>
    <w:rsid w:val="00043B47"/>
    <w:rsid w:val="00043D34"/>
    <w:rsid w:val="00044621"/>
    <w:rsid w:val="00044B09"/>
    <w:rsid w:val="00044BA1"/>
    <w:rsid w:val="000452C2"/>
    <w:rsid w:val="00045A34"/>
    <w:rsid w:val="00045DAF"/>
    <w:rsid w:val="0004678E"/>
    <w:rsid w:val="00050B5C"/>
    <w:rsid w:val="00050D3C"/>
    <w:rsid w:val="00052597"/>
    <w:rsid w:val="00052D2B"/>
    <w:rsid w:val="000535EE"/>
    <w:rsid w:val="00053BA4"/>
    <w:rsid w:val="000559C8"/>
    <w:rsid w:val="0005714E"/>
    <w:rsid w:val="000600D9"/>
    <w:rsid w:val="000615A0"/>
    <w:rsid w:val="00061A54"/>
    <w:rsid w:val="00061EA1"/>
    <w:rsid w:val="00062407"/>
    <w:rsid w:val="000624EF"/>
    <w:rsid w:val="00062F32"/>
    <w:rsid w:val="00063A0C"/>
    <w:rsid w:val="00063F50"/>
    <w:rsid w:val="000644D8"/>
    <w:rsid w:val="00064956"/>
    <w:rsid w:val="00065176"/>
    <w:rsid w:val="000652AD"/>
    <w:rsid w:val="000663DA"/>
    <w:rsid w:val="00066B37"/>
    <w:rsid w:val="00066E44"/>
    <w:rsid w:val="00067196"/>
    <w:rsid w:val="000673AC"/>
    <w:rsid w:val="00067493"/>
    <w:rsid w:val="00067B50"/>
    <w:rsid w:val="00067FF0"/>
    <w:rsid w:val="00070497"/>
    <w:rsid w:val="000727F6"/>
    <w:rsid w:val="00072D19"/>
    <w:rsid w:val="0007323B"/>
    <w:rsid w:val="000734C6"/>
    <w:rsid w:val="0007358A"/>
    <w:rsid w:val="000740C5"/>
    <w:rsid w:val="00074D0D"/>
    <w:rsid w:val="0007613B"/>
    <w:rsid w:val="00076CEB"/>
    <w:rsid w:val="0007730D"/>
    <w:rsid w:val="00077559"/>
    <w:rsid w:val="00077862"/>
    <w:rsid w:val="00080DEB"/>
    <w:rsid w:val="0008199A"/>
    <w:rsid w:val="00081F59"/>
    <w:rsid w:val="00083425"/>
    <w:rsid w:val="00083997"/>
    <w:rsid w:val="00083AB0"/>
    <w:rsid w:val="000844B6"/>
    <w:rsid w:val="00084AED"/>
    <w:rsid w:val="0008533C"/>
    <w:rsid w:val="0008639E"/>
    <w:rsid w:val="000873CE"/>
    <w:rsid w:val="0008765F"/>
    <w:rsid w:val="000906E2"/>
    <w:rsid w:val="00090EDF"/>
    <w:rsid w:val="00091B05"/>
    <w:rsid w:val="00092780"/>
    <w:rsid w:val="00092EA4"/>
    <w:rsid w:val="00093113"/>
    <w:rsid w:val="00093CE9"/>
    <w:rsid w:val="00095007"/>
    <w:rsid w:val="00097865"/>
    <w:rsid w:val="000A0264"/>
    <w:rsid w:val="000A02EB"/>
    <w:rsid w:val="000A0D06"/>
    <w:rsid w:val="000A1501"/>
    <w:rsid w:val="000A1BB3"/>
    <w:rsid w:val="000A2699"/>
    <w:rsid w:val="000A2A8C"/>
    <w:rsid w:val="000A3353"/>
    <w:rsid w:val="000A5F58"/>
    <w:rsid w:val="000A63E2"/>
    <w:rsid w:val="000A646A"/>
    <w:rsid w:val="000A6A66"/>
    <w:rsid w:val="000B08FD"/>
    <w:rsid w:val="000B1408"/>
    <w:rsid w:val="000B1E73"/>
    <w:rsid w:val="000B208B"/>
    <w:rsid w:val="000B26DD"/>
    <w:rsid w:val="000B2F34"/>
    <w:rsid w:val="000B3066"/>
    <w:rsid w:val="000B3353"/>
    <w:rsid w:val="000B36D3"/>
    <w:rsid w:val="000B39C2"/>
    <w:rsid w:val="000B3B9F"/>
    <w:rsid w:val="000B4A95"/>
    <w:rsid w:val="000B5B6D"/>
    <w:rsid w:val="000B66E1"/>
    <w:rsid w:val="000C15DA"/>
    <w:rsid w:val="000C1709"/>
    <w:rsid w:val="000C1ABC"/>
    <w:rsid w:val="000C239D"/>
    <w:rsid w:val="000C2903"/>
    <w:rsid w:val="000C2D4F"/>
    <w:rsid w:val="000C2E9B"/>
    <w:rsid w:val="000C4C09"/>
    <w:rsid w:val="000C5356"/>
    <w:rsid w:val="000C572C"/>
    <w:rsid w:val="000C5E67"/>
    <w:rsid w:val="000C7175"/>
    <w:rsid w:val="000C792C"/>
    <w:rsid w:val="000C7D07"/>
    <w:rsid w:val="000D0057"/>
    <w:rsid w:val="000D0EAE"/>
    <w:rsid w:val="000D193F"/>
    <w:rsid w:val="000D1AFA"/>
    <w:rsid w:val="000D1B01"/>
    <w:rsid w:val="000D1E53"/>
    <w:rsid w:val="000D2A0C"/>
    <w:rsid w:val="000D2AA5"/>
    <w:rsid w:val="000D2D88"/>
    <w:rsid w:val="000D37EC"/>
    <w:rsid w:val="000D4260"/>
    <w:rsid w:val="000D5449"/>
    <w:rsid w:val="000D59B6"/>
    <w:rsid w:val="000D63DC"/>
    <w:rsid w:val="000D6817"/>
    <w:rsid w:val="000D7919"/>
    <w:rsid w:val="000E0107"/>
    <w:rsid w:val="000E0993"/>
    <w:rsid w:val="000E09A5"/>
    <w:rsid w:val="000E1473"/>
    <w:rsid w:val="000E51E7"/>
    <w:rsid w:val="000E5607"/>
    <w:rsid w:val="000E59E0"/>
    <w:rsid w:val="000E6A27"/>
    <w:rsid w:val="000E7407"/>
    <w:rsid w:val="000F1465"/>
    <w:rsid w:val="000F15FE"/>
    <w:rsid w:val="000F1B1D"/>
    <w:rsid w:val="000F2A0D"/>
    <w:rsid w:val="000F46DF"/>
    <w:rsid w:val="000F4EFF"/>
    <w:rsid w:val="000F548C"/>
    <w:rsid w:val="000F5494"/>
    <w:rsid w:val="000F5F46"/>
    <w:rsid w:val="000F6D72"/>
    <w:rsid w:val="000F7435"/>
    <w:rsid w:val="000F7472"/>
    <w:rsid w:val="000F7883"/>
    <w:rsid w:val="00100540"/>
    <w:rsid w:val="001007FF"/>
    <w:rsid w:val="00100C1F"/>
    <w:rsid w:val="001010FF"/>
    <w:rsid w:val="001012E5"/>
    <w:rsid w:val="001014DE"/>
    <w:rsid w:val="00101F33"/>
    <w:rsid w:val="001020B7"/>
    <w:rsid w:val="00102258"/>
    <w:rsid w:val="0010261D"/>
    <w:rsid w:val="00102666"/>
    <w:rsid w:val="00104F64"/>
    <w:rsid w:val="00104F7A"/>
    <w:rsid w:val="00105691"/>
    <w:rsid w:val="001060AC"/>
    <w:rsid w:val="0010613F"/>
    <w:rsid w:val="001068FA"/>
    <w:rsid w:val="00106A9F"/>
    <w:rsid w:val="0010780F"/>
    <w:rsid w:val="00110031"/>
    <w:rsid w:val="00111FBE"/>
    <w:rsid w:val="00112035"/>
    <w:rsid w:val="001120C0"/>
    <w:rsid w:val="001129B8"/>
    <w:rsid w:val="001133D0"/>
    <w:rsid w:val="0011427F"/>
    <w:rsid w:val="00114515"/>
    <w:rsid w:val="00114F69"/>
    <w:rsid w:val="00115229"/>
    <w:rsid w:val="00116E4A"/>
    <w:rsid w:val="001172E1"/>
    <w:rsid w:val="00120CA8"/>
    <w:rsid w:val="00120D96"/>
    <w:rsid w:val="00122452"/>
    <w:rsid w:val="00123719"/>
    <w:rsid w:val="00123C02"/>
    <w:rsid w:val="0012525B"/>
    <w:rsid w:val="00125D92"/>
    <w:rsid w:val="0012785D"/>
    <w:rsid w:val="00127909"/>
    <w:rsid w:val="00127AB3"/>
    <w:rsid w:val="00127BD3"/>
    <w:rsid w:val="00130113"/>
    <w:rsid w:val="00133757"/>
    <w:rsid w:val="00133842"/>
    <w:rsid w:val="0013432C"/>
    <w:rsid w:val="001362CA"/>
    <w:rsid w:val="00137C9E"/>
    <w:rsid w:val="001415A3"/>
    <w:rsid w:val="001415A6"/>
    <w:rsid w:val="00141C27"/>
    <w:rsid w:val="00141D24"/>
    <w:rsid w:val="0014222B"/>
    <w:rsid w:val="001440B1"/>
    <w:rsid w:val="001453E7"/>
    <w:rsid w:val="001458B1"/>
    <w:rsid w:val="00145C61"/>
    <w:rsid w:val="00146D76"/>
    <w:rsid w:val="00147CE1"/>
    <w:rsid w:val="00147F1D"/>
    <w:rsid w:val="0015011E"/>
    <w:rsid w:val="00151087"/>
    <w:rsid w:val="001539E2"/>
    <w:rsid w:val="00153B0B"/>
    <w:rsid w:val="00154237"/>
    <w:rsid w:val="00154247"/>
    <w:rsid w:val="0015504F"/>
    <w:rsid w:val="001556D7"/>
    <w:rsid w:val="0015701F"/>
    <w:rsid w:val="00157E6F"/>
    <w:rsid w:val="00161733"/>
    <w:rsid w:val="00161EEC"/>
    <w:rsid w:val="00162ACE"/>
    <w:rsid w:val="001640D2"/>
    <w:rsid w:val="00164F3E"/>
    <w:rsid w:val="00165575"/>
    <w:rsid w:val="00166978"/>
    <w:rsid w:val="00166A59"/>
    <w:rsid w:val="00167466"/>
    <w:rsid w:val="00167A65"/>
    <w:rsid w:val="00167D43"/>
    <w:rsid w:val="00167F4B"/>
    <w:rsid w:val="001717EF"/>
    <w:rsid w:val="0017234C"/>
    <w:rsid w:val="0017259F"/>
    <w:rsid w:val="001726AA"/>
    <w:rsid w:val="00173432"/>
    <w:rsid w:val="0017410B"/>
    <w:rsid w:val="0017489A"/>
    <w:rsid w:val="00174B15"/>
    <w:rsid w:val="00175915"/>
    <w:rsid w:val="00176BFA"/>
    <w:rsid w:val="00176DD4"/>
    <w:rsid w:val="0017795F"/>
    <w:rsid w:val="00180084"/>
    <w:rsid w:val="0018156F"/>
    <w:rsid w:val="0018184C"/>
    <w:rsid w:val="00181CE0"/>
    <w:rsid w:val="00181E08"/>
    <w:rsid w:val="00182421"/>
    <w:rsid w:val="0018246C"/>
    <w:rsid w:val="00184A23"/>
    <w:rsid w:val="00184C87"/>
    <w:rsid w:val="0018504E"/>
    <w:rsid w:val="0018576B"/>
    <w:rsid w:val="00186083"/>
    <w:rsid w:val="00186FCD"/>
    <w:rsid w:val="001872CE"/>
    <w:rsid w:val="001873AF"/>
    <w:rsid w:val="00187C6D"/>
    <w:rsid w:val="0019005F"/>
    <w:rsid w:val="001919AA"/>
    <w:rsid w:val="00192845"/>
    <w:rsid w:val="00192BA7"/>
    <w:rsid w:val="00192DD6"/>
    <w:rsid w:val="001935B5"/>
    <w:rsid w:val="00193AA0"/>
    <w:rsid w:val="001953FE"/>
    <w:rsid w:val="00196ADE"/>
    <w:rsid w:val="001A23F5"/>
    <w:rsid w:val="001A297F"/>
    <w:rsid w:val="001A333C"/>
    <w:rsid w:val="001A37D6"/>
    <w:rsid w:val="001A3F86"/>
    <w:rsid w:val="001A447E"/>
    <w:rsid w:val="001A4BB8"/>
    <w:rsid w:val="001A574B"/>
    <w:rsid w:val="001A5B8E"/>
    <w:rsid w:val="001A63ED"/>
    <w:rsid w:val="001A6805"/>
    <w:rsid w:val="001A6908"/>
    <w:rsid w:val="001A6F8E"/>
    <w:rsid w:val="001B06E9"/>
    <w:rsid w:val="001B08B0"/>
    <w:rsid w:val="001B107E"/>
    <w:rsid w:val="001B1842"/>
    <w:rsid w:val="001B2863"/>
    <w:rsid w:val="001B2960"/>
    <w:rsid w:val="001B2BA4"/>
    <w:rsid w:val="001B3CF0"/>
    <w:rsid w:val="001B3F70"/>
    <w:rsid w:val="001B4033"/>
    <w:rsid w:val="001B4F4A"/>
    <w:rsid w:val="001B5E92"/>
    <w:rsid w:val="001B614B"/>
    <w:rsid w:val="001B744E"/>
    <w:rsid w:val="001B782C"/>
    <w:rsid w:val="001C0D1A"/>
    <w:rsid w:val="001C12D8"/>
    <w:rsid w:val="001C1B8E"/>
    <w:rsid w:val="001C1E0D"/>
    <w:rsid w:val="001C263A"/>
    <w:rsid w:val="001C29DE"/>
    <w:rsid w:val="001C419C"/>
    <w:rsid w:val="001C4532"/>
    <w:rsid w:val="001C5285"/>
    <w:rsid w:val="001C560E"/>
    <w:rsid w:val="001C5917"/>
    <w:rsid w:val="001C6856"/>
    <w:rsid w:val="001C7153"/>
    <w:rsid w:val="001C7E69"/>
    <w:rsid w:val="001D1E82"/>
    <w:rsid w:val="001D26EB"/>
    <w:rsid w:val="001D2D10"/>
    <w:rsid w:val="001D2DB1"/>
    <w:rsid w:val="001D42CD"/>
    <w:rsid w:val="001D47E7"/>
    <w:rsid w:val="001D4F9E"/>
    <w:rsid w:val="001D622D"/>
    <w:rsid w:val="001E0640"/>
    <w:rsid w:val="001E0DF3"/>
    <w:rsid w:val="001E0DFB"/>
    <w:rsid w:val="001E0EEC"/>
    <w:rsid w:val="001E2932"/>
    <w:rsid w:val="001E304A"/>
    <w:rsid w:val="001E3222"/>
    <w:rsid w:val="001E34A1"/>
    <w:rsid w:val="001E3A55"/>
    <w:rsid w:val="001E4570"/>
    <w:rsid w:val="001E4BCB"/>
    <w:rsid w:val="001E5E58"/>
    <w:rsid w:val="001E68BD"/>
    <w:rsid w:val="001E6ECC"/>
    <w:rsid w:val="001E7137"/>
    <w:rsid w:val="001E7F8B"/>
    <w:rsid w:val="001F012F"/>
    <w:rsid w:val="001F0192"/>
    <w:rsid w:val="001F0EE7"/>
    <w:rsid w:val="001F12E3"/>
    <w:rsid w:val="001F13C6"/>
    <w:rsid w:val="001F15DE"/>
    <w:rsid w:val="001F1F62"/>
    <w:rsid w:val="001F215F"/>
    <w:rsid w:val="001F2A3B"/>
    <w:rsid w:val="001F2A9C"/>
    <w:rsid w:val="001F2B04"/>
    <w:rsid w:val="001F3573"/>
    <w:rsid w:val="001F38A0"/>
    <w:rsid w:val="001F38E1"/>
    <w:rsid w:val="001F3B07"/>
    <w:rsid w:val="001F44AA"/>
    <w:rsid w:val="001F65C5"/>
    <w:rsid w:val="001F6C0A"/>
    <w:rsid w:val="0020078A"/>
    <w:rsid w:val="00202213"/>
    <w:rsid w:val="00202B10"/>
    <w:rsid w:val="002030F6"/>
    <w:rsid w:val="0020335E"/>
    <w:rsid w:val="002036CB"/>
    <w:rsid w:val="00204C5F"/>
    <w:rsid w:val="00204D1F"/>
    <w:rsid w:val="00204D3F"/>
    <w:rsid w:val="002054B0"/>
    <w:rsid w:val="00206CDC"/>
    <w:rsid w:val="00206F85"/>
    <w:rsid w:val="00206FA7"/>
    <w:rsid w:val="00207037"/>
    <w:rsid w:val="002072CC"/>
    <w:rsid w:val="00207769"/>
    <w:rsid w:val="00207E41"/>
    <w:rsid w:val="00210ABD"/>
    <w:rsid w:val="00211492"/>
    <w:rsid w:val="00211606"/>
    <w:rsid w:val="00213A0E"/>
    <w:rsid w:val="00215C6E"/>
    <w:rsid w:val="00216424"/>
    <w:rsid w:val="00217AFE"/>
    <w:rsid w:val="00217EDA"/>
    <w:rsid w:val="00217EF4"/>
    <w:rsid w:val="00220310"/>
    <w:rsid w:val="00220E62"/>
    <w:rsid w:val="002232FE"/>
    <w:rsid w:val="0022351E"/>
    <w:rsid w:val="002264E3"/>
    <w:rsid w:val="00226733"/>
    <w:rsid w:val="00227B9F"/>
    <w:rsid w:val="0023138C"/>
    <w:rsid w:val="00232C72"/>
    <w:rsid w:val="002339D2"/>
    <w:rsid w:val="002363B8"/>
    <w:rsid w:val="00236689"/>
    <w:rsid w:val="002368A9"/>
    <w:rsid w:val="002372B3"/>
    <w:rsid w:val="002378CF"/>
    <w:rsid w:val="0024029C"/>
    <w:rsid w:val="00240904"/>
    <w:rsid w:val="00240FF8"/>
    <w:rsid w:val="00241566"/>
    <w:rsid w:val="0024206D"/>
    <w:rsid w:val="00243247"/>
    <w:rsid w:val="00245E27"/>
    <w:rsid w:val="00246D5F"/>
    <w:rsid w:val="002502C1"/>
    <w:rsid w:val="00250958"/>
    <w:rsid w:val="00251428"/>
    <w:rsid w:val="00251902"/>
    <w:rsid w:val="002529FE"/>
    <w:rsid w:val="002535D1"/>
    <w:rsid w:val="00254C4A"/>
    <w:rsid w:val="00255254"/>
    <w:rsid w:val="00255E3A"/>
    <w:rsid w:val="00260539"/>
    <w:rsid w:val="0026172B"/>
    <w:rsid w:val="00262D1A"/>
    <w:rsid w:val="00263361"/>
    <w:rsid w:val="00264E62"/>
    <w:rsid w:val="00264F5B"/>
    <w:rsid w:val="00266102"/>
    <w:rsid w:val="00266D3B"/>
    <w:rsid w:val="00267175"/>
    <w:rsid w:val="002672F1"/>
    <w:rsid w:val="00267344"/>
    <w:rsid w:val="00267C10"/>
    <w:rsid w:val="00270261"/>
    <w:rsid w:val="002702A0"/>
    <w:rsid w:val="00270763"/>
    <w:rsid w:val="002725A4"/>
    <w:rsid w:val="00273058"/>
    <w:rsid w:val="00273BF0"/>
    <w:rsid w:val="00273C9B"/>
    <w:rsid w:val="00274A1E"/>
    <w:rsid w:val="00274B86"/>
    <w:rsid w:val="00274BE7"/>
    <w:rsid w:val="002750D7"/>
    <w:rsid w:val="002759C8"/>
    <w:rsid w:val="00275DBD"/>
    <w:rsid w:val="00276583"/>
    <w:rsid w:val="00276EF2"/>
    <w:rsid w:val="00276F31"/>
    <w:rsid w:val="0028025C"/>
    <w:rsid w:val="00280651"/>
    <w:rsid w:val="002806CF"/>
    <w:rsid w:val="002806D2"/>
    <w:rsid w:val="00280E4A"/>
    <w:rsid w:val="002817DA"/>
    <w:rsid w:val="002823AA"/>
    <w:rsid w:val="00283111"/>
    <w:rsid w:val="00284752"/>
    <w:rsid w:val="002850C9"/>
    <w:rsid w:val="00285D52"/>
    <w:rsid w:val="00285F67"/>
    <w:rsid w:val="00286610"/>
    <w:rsid w:val="00287EEA"/>
    <w:rsid w:val="00290068"/>
    <w:rsid w:val="00290E6E"/>
    <w:rsid w:val="00291C17"/>
    <w:rsid w:val="00291FA5"/>
    <w:rsid w:val="00293570"/>
    <w:rsid w:val="00293D97"/>
    <w:rsid w:val="00296210"/>
    <w:rsid w:val="00296854"/>
    <w:rsid w:val="00297A5A"/>
    <w:rsid w:val="002A0C2C"/>
    <w:rsid w:val="002A193B"/>
    <w:rsid w:val="002A1EE6"/>
    <w:rsid w:val="002A2F3F"/>
    <w:rsid w:val="002A33A7"/>
    <w:rsid w:val="002A366E"/>
    <w:rsid w:val="002A3DEF"/>
    <w:rsid w:val="002A452B"/>
    <w:rsid w:val="002A4FEF"/>
    <w:rsid w:val="002A5586"/>
    <w:rsid w:val="002A590E"/>
    <w:rsid w:val="002A5CCD"/>
    <w:rsid w:val="002A624D"/>
    <w:rsid w:val="002A634C"/>
    <w:rsid w:val="002A746D"/>
    <w:rsid w:val="002A7A61"/>
    <w:rsid w:val="002B0CF4"/>
    <w:rsid w:val="002B13DC"/>
    <w:rsid w:val="002B1546"/>
    <w:rsid w:val="002B1B72"/>
    <w:rsid w:val="002B1E7F"/>
    <w:rsid w:val="002B210E"/>
    <w:rsid w:val="002B2390"/>
    <w:rsid w:val="002B2821"/>
    <w:rsid w:val="002B2B31"/>
    <w:rsid w:val="002B2DE5"/>
    <w:rsid w:val="002B2E30"/>
    <w:rsid w:val="002B38BE"/>
    <w:rsid w:val="002B3A02"/>
    <w:rsid w:val="002B54B0"/>
    <w:rsid w:val="002B5DFA"/>
    <w:rsid w:val="002B68ED"/>
    <w:rsid w:val="002B6B37"/>
    <w:rsid w:val="002B6CF2"/>
    <w:rsid w:val="002B71DD"/>
    <w:rsid w:val="002B7CDC"/>
    <w:rsid w:val="002B7EA2"/>
    <w:rsid w:val="002C1094"/>
    <w:rsid w:val="002C1174"/>
    <w:rsid w:val="002C1D23"/>
    <w:rsid w:val="002C2294"/>
    <w:rsid w:val="002C30FF"/>
    <w:rsid w:val="002C3689"/>
    <w:rsid w:val="002C3F2F"/>
    <w:rsid w:val="002C4285"/>
    <w:rsid w:val="002C4589"/>
    <w:rsid w:val="002C4748"/>
    <w:rsid w:val="002C4C51"/>
    <w:rsid w:val="002C5780"/>
    <w:rsid w:val="002C6499"/>
    <w:rsid w:val="002C7993"/>
    <w:rsid w:val="002D161B"/>
    <w:rsid w:val="002D2204"/>
    <w:rsid w:val="002D25D2"/>
    <w:rsid w:val="002D358F"/>
    <w:rsid w:val="002D4585"/>
    <w:rsid w:val="002D4763"/>
    <w:rsid w:val="002D4BBD"/>
    <w:rsid w:val="002D4C80"/>
    <w:rsid w:val="002D57B6"/>
    <w:rsid w:val="002D58F2"/>
    <w:rsid w:val="002D5A21"/>
    <w:rsid w:val="002D6DCE"/>
    <w:rsid w:val="002D701B"/>
    <w:rsid w:val="002D7989"/>
    <w:rsid w:val="002E0BD6"/>
    <w:rsid w:val="002E1C39"/>
    <w:rsid w:val="002E27DC"/>
    <w:rsid w:val="002E3034"/>
    <w:rsid w:val="002E359B"/>
    <w:rsid w:val="002E390E"/>
    <w:rsid w:val="002E3AC1"/>
    <w:rsid w:val="002E3BAF"/>
    <w:rsid w:val="002E5728"/>
    <w:rsid w:val="002E60C0"/>
    <w:rsid w:val="002E6E9B"/>
    <w:rsid w:val="002E6F62"/>
    <w:rsid w:val="002E74EC"/>
    <w:rsid w:val="002E78B1"/>
    <w:rsid w:val="002F04BE"/>
    <w:rsid w:val="002F1BD4"/>
    <w:rsid w:val="002F2110"/>
    <w:rsid w:val="002F337B"/>
    <w:rsid w:val="002F663E"/>
    <w:rsid w:val="0030080F"/>
    <w:rsid w:val="00300D97"/>
    <w:rsid w:val="00301C17"/>
    <w:rsid w:val="003026F0"/>
    <w:rsid w:val="0030371C"/>
    <w:rsid w:val="00303A34"/>
    <w:rsid w:val="00303C27"/>
    <w:rsid w:val="00303E73"/>
    <w:rsid w:val="003041B4"/>
    <w:rsid w:val="0030585A"/>
    <w:rsid w:val="00306587"/>
    <w:rsid w:val="003070FE"/>
    <w:rsid w:val="00307C54"/>
    <w:rsid w:val="0031062C"/>
    <w:rsid w:val="0031066D"/>
    <w:rsid w:val="00310BBA"/>
    <w:rsid w:val="00311765"/>
    <w:rsid w:val="00311C3B"/>
    <w:rsid w:val="00312321"/>
    <w:rsid w:val="00312833"/>
    <w:rsid w:val="00312D41"/>
    <w:rsid w:val="00313751"/>
    <w:rsid w:val="003139E4"/>
    <w:rsid w:val="003141D0"/>
    <w:rsid w:val="0031446C"/>
    <w:rsid w:val="00314548"/>
    <w:rsid w:val="00315384"/>
    <w:rsid w:val="0031639E"/>
    <w:rsid w:val="00317536"/>
    <w:rsid w:val="00317623"/>
    <w:rsid w:val="0031772B"/>
    <w:rsid w:val="003178D5"/>
    <w:rsid w:val="0032047D"/>
    <w:rsid w:val="00320545"/>
    <w:rsid w:val="003222DC"/>
    <w:rsid w:val="003253E8"/>
    <w:rsid w:val="003259A2"/>
    <w:rsid w:val="00325BF7"/>
    <w:rsid w:val="003275D7"/>
    <w:rsid w:val="00327D6C"/>
    <w:rsid w:val="00330367"/>
    <w:rsid w:val="003313F3"/>
    <w:rsid w:val="0033189C"/>
    <w:rsid w:val="003324CD"/>
    <w:rsid w:val="00332B2A"/>
    <w:rsid w:val="00334055"/>
    <w:rsid w:val="00334150"/>
    <w:rsid w:val="00334319"/>
    <w:rsid w:val="00334BEC"/>
    <w:rsid w:val="00334EC4"/>
    <w:rsid w:val="00335542"/>
    <w:rsid w:val="00335967"/>
    <w:rsid w:val="00335B8F"/>
    <w:rsid w:val="00340346"/>
    <w:rsid w:val="0034124F"/>
    <w:rsid w:val="00341330"/>
    <w:rsid w:val="00342797"/>
    <w:rsid w:val="00343345"/>
    <w:rsid w:val="003438DA"/>
    <w:rsid w:val="00344077"/>
    <w:rsid w:val="0034458C"/>
    <w:rsid w:val="00345605"/>
    <w:rsid w:val="00345D41"/>
    <w:rsid w:val="00346156"/>
    <w:rsid w:val="00346DFC"/>
    <w:rsid w:val="00346E9E"/>
    <w:rsid w:val="00347A58"/>
    <w:rsid w:val="0035143A"/>
    <w:rsid w:val="003514F9"/>
    <w:rsid w:val="00352035"/>
    <w:rsid w:val="00352165"/>
    <w:rsid w:val="0035425B"/>
    <w:rsid w:val="003544C5"/>
    <w:rsid w:val="003549F4"/>
    <w:rsid w:val="00354DEE"/>
    <w:rsid w:val="00355A65"/>
    <w:rsid w:val="00355A8C"/>
    <w:rsid w:val="00355CCC"/>
    <w:rsid w:val="0035662D"/>
    <w:rsid w:val="0036110C"/>
    <w:rsid w:val="00361F1A"/>
    <w:rsid w:val="003625DB"/>
    <w:rsid w:val="0036368B"/>
    <w:rsid w:val="00364647"/>
    <w:rsid w:val="00364663"/>
    <w:rsid w:val="00364D12"/>
    <w:rsid w:val="003675C2"/>
    <w:rsid w:val="00367D99"/>
    <w:rsid w:val="00367F91"/>
    <w:rsid w:val="00371C49"/>
    <w:rsid w:val="00371D89"/>
    <w:rsid w:val="00371F06"/>
    <w:rsid w:val="00373BFF"/>
    <w:rsid w:val="00374511"/>
    <w:rsid w:val="00374FF9"/>
    <w:rsid w:val="00376693"/>
    <w:rsid w:val="00376DA2"/>
    <w:rsid w:val="00383D8F"/>
    <w:rsid w:val="003846A2"/>
    <w:rsid w:val="00384718"/>
    <w:rsid w:val="0038507B"/>
    <w:rsid w:val="00385828"/>
    <w:rsid w:val="0038598D"/>
    <w:rsid w:val="0038667C"/>
    <w:rsid w:val="00387072"/>
    <w:rsid w:val="0038791B"/>
    <w:rsid w:val="0039095D"/>
    <w:rsid w:val="003914F0"/>
    <w:rsid w:val="00394054"/>
    <w:rsid w:val="00394897"/>
    <w:rsid w:val="00394C1B"/>
    <w:rsid w:val="00394D22"/>
    <w:rsid w:val="00395496"/>
    <w:rsid w:val="00396304"/>
    <w:rsid w:val="00397111"/>
    <w:rsid w:val="00397332"/>
    <w:rsid w:val="003A0496"/>
    <w:rsid w:val="003A10B1"/>
    <w:rsid w:val="003A1944"/>
    <w:rsid w:val="003A1DD3"/>
    <w:rsid w:val="003A2925"/>
    <w:rsid w:val="003A2A70"/>
    <w:rsid w:val="003A2C85"/>
    <w:rsid w:val="003A3633"/>
    <w:rsid w:val="003A43BE"/>
    <w:rsid w:val="003A6209"/>
    <w:rsid w:val="003A6268"/>
    <w:rsid w:val="003A7252"/>
    <w:rsid w:val="003A73E5"/>
    <w:rsid w:val="003B09BD"/>
    <w:rsid w:val="003B1FD6"/>
    <w:rsid w:val="003B202C"/>
    <w:rsid w:val="003B23B2"/>
    <w:rsid w:val="003B2E07"/>
    <w:rsid w:val="003B2E5C"/>
    <w:rsid w:val="003B3D3D"/>
    <w:rsid w:val="003B417C"/>
    <w:rsid w:val="003B41F7"/>
    <w:rsid w:val="003B52DB"/>
    <w:rsid w:val="003B5C5E"/>
    <w:rsid w:val="003B66B0"/>
    <w:rsid w:val="003B721C"/>
    <w:rsid w:val="003B78BE"/>
    <w:rsid w:val="003B7CD1"/>
    <w:rsid w:val="003C1588"/>
    <w:rsid w:val="003C1E26"/>
    <w:rsid w:val="003C2266"/>
    <w:rsid w:val="003C25E9"/>
    <w:rsid w:val="003C423A"/>
    <w:rsid w:val="003C4805"/>
    <w:rsid w:val="003C4D3E"/>
    <w:rsid w:val="003C5262"/>
    <w:rsid w:val="003C620D"/>
    <w:rsid w:val="003C6558"/>
    <w:rsid w:val="003C665F"/>
    <w:rsid w:val="003C6902"/>
    <w:rsid w:val="003C6D50"/>
    <w:rsid w:val="003C7DA7"/>
    <w:rsid w:val="003C7E24"/>
    <w:rsid w:val="003D0DA0"/>
    <w:rsid w:val="003D1556"/>
    <w:rsid w:val="003D1BD0"/>
    <w:rsid w:val="003D1C92"/>
    <w:rsid w:val="003D2176"/>
    <w:rsid w:val="003D330F"/>
    <w:rsid w:val="003D38A0"/>
    <w:rsid w:val="003D3EEA"/>
    <w:rsid w:val="003D49C0"/>
    <w:rsid w:val="003D4A72"/>
    <w:rsid w:val="003D63E5"/>
    <w:rsid w:val="003D6991"/>
    <w:rsid w:val="003E098F"/>
    <w:rsid w:val="003E0B21"/>
    <w:rsid w:val="003E0D83"/>
    <w:rsid w:val="003E20CF"/>
    <w:rsid w:val="003E2444"/>
    <w:rsid w:val="003E2BB1"/>
    <w:rsid w:val="003E2CE5"/>
    <w:rsid w:val="003E3B07"/>
    <w:rsid w:val="003E4087"/>
    <w:rsid w:val="003E4D07"/>
    <w:rsid w:val="003E5832"/>
    <w:rsid w:val="003E7030"/>
    <w:rsid w:val="003E7E7E"/>
    <w:rsid w:val="003F1374"/>
    <w:rsid w:val="003F151A"/>
    <w:rsid w:val="003F2B00"/>
    <w:rsid w:val="003F3301"/>
    <w:rsid w:val="003F353A"/>
    <w:rsid w:val="003F40DD"/>
    <w:rsid w:val="003F49B1"/>
    <w:rsid w:val="003F4DC5"/>
    <w:rsid w:val="003F5492"/>
    <w:rsid w:val="003F6217"/>
    <w:rsid w:val="003F65FE"/>
    <w:rsid w:val="003F6A52"/>
    <w:rsid w:val="003F6F51"/>
    <w:rsid w:val="003F71D2"/>
    <w:rsid w:val="003F72DF"/>
    <w:rsid w:val="003F73F0"/>
    <w:rsid w:val="003F7477"/>
    <w:rsid w:val="003F74F3"/>
    <w:rsid w:val="00400003"/>
    <w:rsid w:val="0040027F"/>
    <w:rsid w:val="00400CDF"/>
    <w:rsid w:val="00402012"/>
    <w:rsid w:val="004027F1"/>
    <w:rsid w:val="0040283E"/>
    <w:rsid w:val="00402B9F"/>
    <w:rsid w:val="00403730"/>
    <w:rsid w:val="0040571C"/>
    <w:rsid w:val="00405D43"/>
    <w:rsid w:val="004063EB"/>
    <w:rsid w:val="004064D5"/>
    <w:rsid w:val="00406873"/>
    <w:rsid w:val="00406A3D"/>
    <w:rsid w:val="00406DA9"/>
    <w:rsid w:val="0040771B"/>
    <w:rsid w:val="00407890"/>
    <w:rsid w:val="00407F64"/>
    <w:rsid w:val="00410150"/>
    <w:rsid w:val="00410165"/>
    <w:rsid w:val="00410C49"/>
    <w:rsid w:val="00411683"/>
    <w:rsid w:val="004116AE"/>
    <w:rsid w:val="00411F53"/>
    <w:rsid w:val="00412039"/>
    <w:rsid w:val="0041207C"/>
    <w:rsid w:val="0041258E"/>
    <w:rsid w:val="00412967"/>
    <w:rsid w:val="004143A7"/>
    <w:rsid w:val="00414528"/>
    <w:rsid w:val="004158A5"/>
    <w:rsid w:val="00415A2E"/>
    <w:rsid w:val="00416211"/>
    <w:rsid w:val="00416A5C"/>
    <w:rsid w:val="00417EDC"/>
    <w:rsid w:val="00420241"/>
    <w:rsid w:val="004208C7"/>
    <w:rsid w:val="0042091D"/>
    <w:rsid w:val="004209AB"/>
    <w:rsid w:val="004210A6"/>
    <w:rsid w:val="00421E8D"/>
    <w:rsid w:val="0042340C"/>
    <w:rsid w:val="004234BE"/>
    <w:rsid w:val="004245ED"/>
    <w:rsid w:val="00424985"/>
    <w:rsid w:val="00424A4E"/>
    <w:rsid w:val="004252DE"/>
    <w:rsid w:val="004263B9"/>
    <w:rsid w:val="00426BF8"/>
    <w:rsid w:val="00426F4D"/>
    <w:rsid w:val="00427143"/>
    <w:rsid w:val="00427752"/>
    <w:rsid w:val="00427CF3"/>
    <w:rsid w:val="0043097B"/>
    <w:rsid w:val="00430ECA"/>
    <w:rsid w:val="0043253E"/>
    <w:rsid w:val="00432B3A"/>
    <w:rsid w:val="00435168"/>
    <w:rsid w:val="004354F5"/>
    <w:rsid w:val="00435733"/>
    <w:rsid w:val="00435B73"/>
    <w:rsid w:val="00435D9F"/>
    <w:rsid w:val="004363DF"/>
    <w:rsid w:val="004369EF"/>
    <w:rsid w:val="00437738"/>
    <w:rsid w:val="0044082C"/>
    <w:rsid w:val="00440B86"/>
    <w:rsid w:val="004416DC"/>
    <w:rsid w:val="004417B8"/>
    <w:rsid w:val="00441E4A"/>
    <w:rsid w:val="00442597"/>
    <w:rsid w:val="0044294A"/>
    <w:rsid w:val="00443A43"/>
    <w:rsid w:val="00443AB9"/>
    <w:rsid w:val="00447126"/>
    <w:rsid w:val="004472A4"/>
    <w:rsid w:val="004475C8"/>
    <w:rsid w:val="00447F91"/>
    <w:rsid w:val="004501DF"/>
    <w:rsid w:val="00450F6B"/>
    <w:rsid w:val="004511F0"/>
    <w:rsid w:val="00451AD4"/>
    <w:rsid w:val="00451B09"/>
    <w:rsid w:val="00452D40"/>
    <w:rsid w:val="0045359F"/>
    <w:rsid w:val="00453E8D"/>
    <w:rsid w:val="00454D2C"/>
    <w:rsid w:val="0045505B"/>
    <w:rsid w:val="004560BC"/>
    <w:rsid w:val="00456AD5"/>
    <w:rsid w:val="0045720D"/>
    <w:rsid w:val="00460A40"/>
    <w:rsid w:val="00463219"/>
    <w:rsid w:val="0046421E"/>
    <w:rsid w:val="004642D5"/>
    <w:rsid w:val="00464E15"/>
    <w:rsid w:val="00466106"/>
    <w:rsid w:val="00466BD1"/>
    <w:rsid w:val="004702E1"/>
    <w:rsid w:val="00471546"/>
    <w:rsid w:val="00472CA8"/>
    <w:rsid w:val="004758B5"/>
    <w:rsid w:val="00475973"/>
    <w:rsid w:val="00475B9E"/>
    <w:rsid w:val="00476051"/>
    <w:rsid w:val="00477749"/>
    <w:rsid w:val="0048096D"/>
    <w:rsid w:val="00481ACA"/>
    <w:rsid w:val="00483178"/>
    <w:rsid w:val="00483F0F"/>
    <w:rsid w:val="00484FF7"/>
    <w:rsid w:val="0048590B"/>
    <w:rsid w:val="00485F8F"/>
    <w:rsid w:val="0048659D"/>
    <w:rsid w:val="0048666C"/>
    <w:rsid w:val="00487C00"/>
    <w:rsid w:val="00490744"/>
    <w:rsid w:val="00492C08"/>
    <w:rsid w:val="0049320F"/>
    <w:rsid w:val="00493C53"/>
    <w:rsid w:val="00494140"/>
    <w:rsid w:val="00496814"/>
    <w:rsid w:val="004968BC"/>
    <w:rsid w:val="004973D8"/>
    <w:rsid w:val="00497990"/>
    <w:rsid w:val="004A0601"/>
    <w:rsid w:val="004A08F2"/>
    <w:rsid w:val="004A0FAE"/>
    <w:rsid w:val="004A2D49"/>
    <w:rsid w:val="004A2EF4"/>
    <w:rsid w:val="004A30D8"/>
    <w:rsid w:val="004A5B87"/>
    <w:rsid w:val="004A5BD9"/>
    <w:rsid w:val="004A6101"/>
    <w:rsid w:val="004A6C7B"/>
    <w:rsid w:val="004B0BF1"/>
    <w:rsid w:val="004B1125"/>
    <w:rsid w:val="004B16A6"/>
    <w:rsid w:val="004B1B62"/>
    <w:rsid w:val="004B1E19"/>
    <w:rsid w:val="004B34FA"/>
    <w:rsid w:val="004B3E44"/>
    <w:rsid w:val="004B413F"/>
    <w:rsid w:val="004B4CDA"/>
    <w:rsid w:val="004B4E00"/>
    <w:rsid w:val="004B4F83"/>
    <w:rsid w:val="004B4FF5"/>
    <w:rsid w:val="004B612B"/>
    <w:rsid w:val="004B6179"/>
    <w:rsid w:val="004B76E4"/>
    <w:rsid w:val="004C0307"/>
    <w:rsid w:val="004C0317"/>
    <w:rsid w:val="004C034C"/>
    <w:rsid w:val="004C0389"/>
    <w:rsid w:val="004C0A5F"/>
    <w:rsid w:val="004C0BDE"/>
    <w:rsid w:val="004C1E7D"/>
    <w:rsid w:val="004C1F7B"/>
    <w:rsid w:val="004C20C0"/>
    <w:rsid w:val="004C2919"/>
    <w:rsid w:val="004C3522"/>
    <w:rsid w:val="004C38C4"/>
    <w:rsid w:val="004C4F25"/>
    <w:rsid w:val="004C5BCF"/>
    <w:rsid w:val="004C7018"/>
    <w:rsid w:val="004C7350"/>
    <w:rsid w:val="004C750A"/>
    <w:rsid w:val="004C7785"/>
    <w:rsid w:val="004D0D69"/>
    <w:rsid w:val="004D11B8"/>
    <w:rsid w:val="004D1CF3"/>
    <w:rsid w:val="004D3208"/>
    <w:rsid w:val="004D321F"/>
    <w:rsid w:val="004D34BB"/>
    <w:rsid w:val="004D39D0"/>
    <w:rsid w:val="004D3AF9"/>
    <w:rsid w:val="004D3F18"/>
    <w:rsid w:val="004D4394"/>
    <w:rsid w:val="004D4CAA"/>
    <w:rsid w:val="004D4D5B"/>
    <w:rsid w:val="004D6852"/>
    <w:rsid w:val="004E215B"/>
    <w:rsid w:val="004E2603"/>
    <w:rsid w:val="004E6BAE"/>
    <w:rsid w:val="004E6FA4"/>
    <w:rsid w:val="004F00A7"/>
    <w:rsid w:val="004F04E8"/>
    <w:rsid w:val="004F2C2A"/>
    <w:rsid w:val="004F4815"/>
    <w:rsid w:val="004F659C"/>
    <w:rsid w:val="004F74A3"/>
    <w:rsid w:val="004F7565"/>
    <w:rsid w:val="004F797A"/>
    <w:rsid w:val="00501A5D"/>
    <w:rsid w:val="00501E06"/>
    <w:rsid w:val="00502188"/>
    <w:rsid w:val="005038BB"/>
    <w:rsid w:val="00503B04"/>
    <w:rsid w:val="00506488"/>
    <w:rsid w:val="005102D3"/>
    <w:rsid w:val="005114B3"/>
    <w:rsid w:val="00511891"/>
    <w:rsid w:val="0051199A"/>
    <w:rsid w:val="00512585"/>
    <w:rsid w:val="00512A33"/>
    <w:rsid w:val="00512EF9"/>
    <w:rsid w:val="00514053"/>
    <w:rsid w:val="00514BA4"/>
    <w:rsid w:val="0051541F"/>
    <w:rsid w:val="0051561C"/>
    <w:rsid w:val="0051564C"/>
    <w:rsid w:val="00515780"/>
    <w:rsid w:val="00516451"/>
    <w:rsid w:val="00517151"/>
    <w:rsid w:val="00517515"/>
    <w:rsid w:val="0051778C"/>
    <w:rsid w:val="005177AB"/>
    <w:rsid w:val="005201E9"/>
    <w:rsid w:val="00521019"/>
    <w:rsid w:val="00521362"/>
    <w:rsid w:val="00522AE7"/>
    <w:rsid w:val="00522C1A"/>
    <w:rsid w:val="00523D06"/>
    <w:rsid w:val="005247C5"/>
    <w:rsid w:val="00524FEE"/>
    <w:rsid w:val="0052581F"/>
    <w:rsid w:val="00525B8F"/>
    <w:rsid w:val="005268AF"/>
    <w:rsid w:val="00526EB4"/>
    <w:rsid w:val="00530341"/>
    <w:rsid w:val="00531B8A"/>
    <w:rsid w:val="00531C9B"/>
    <w:rsid w:val="00531D8B"/>
    <w:rsid w:val="00532344"/>
    <w:rsid w:val="0053267F"/>
    <w:rsid w:val="00532C82"/>
    <w:rsid w:val="00533084"/>
    <w:rsid w:val="005337F3"/>
    <w:rsid w:val="00533DD5"/>
    <w:rsid w:val="005342E7"/>
    <w:rsid w:val="005346AD"/>
    <w:rsid w:val="00534A48"/>
    <w:rsid w:val="005350B1"/>
    <w:rsid w:val="005354C5"/>
    <w:rsid w:val="00535503"/>
    <w:rsid w:val="00535992"/>
    <w:rsid w:val="0053644E"/>
    <w:rsid w:val="00536C7B"/>
    <w:rsid w:val="005411C1"/>
    <w:rsid w:val="00541487"/>
    <w:rsid w:val="00541540"/>
    <w:rsid w:val="005419E6"/>
    <w:rsid w:val="0054266B"/>
    <w:rsid w:val="00542DC9"/>
    <w:rsid w:val="00543236"/>
    <w:rsid w:val="00543328"/>
    <w:rsid w:val="00544725"/>
    <w:rsid w:val="005451B3"/>
    <w:rsid w:val="005458CE"/>
    <w:rsid w:val="00547918"/>
    <w:rsid w:val="00547DA3"/>
    <w:rsid w:val="00550630"/>
    <w:rsid w:val="00550BA0"/>
    <w:rsid w:val="00550DF3"/>
    <w:rsid w:val="0055137A"/>
    <w:rsid w:val="00551CF0"/>
    <w:rsid w:val="00551E6F"/>
    <w:rsid w:val="00552624"/>
    <w:rsid w:val="0055268A"/>
    <w:rsid w:val="00552C7E"/>
    <w:rsid w:val="00553118"/>
    <w:rsid w:val="00553B6D"/>
    <w:rsid w:val="00553C18"/>
    <w:rsid w:val="005543A5"/>
    <w:rsid w:val="005561F7"/>
    <w:rsid w:val="00556777"/>
    <w:rsid w:val="00557039"/>
    <w:rsid w:val="00557963"/>
    <w:rsid w:val="00560637"/>
    <w:rsid w:val="00560B38"/>
    <w:rsid w:val="00560BF4"/>
    <w:rsid w:val="00562888"/>
    <w:rsid w:val="00563E87"/>
    <w:rsid w:val="0056407A"/>
    <w:rsid w:val="00565EC3"/>
    <w:rsid w:val="00565FFD"/>
    <w:rsid w:val="00566A01"/>
    <w:rsid w:val="00566AD2"/>
    <w:rsid w:val="0057052B"/>
    <w:rsid w:val="00570A96"/>
    <w:rsid w:val="00570B66"/>
    <w:rsid w:val="005710AB"/>
    <w:rsid w:val="00571A99"/>
    <w:rsid w:val="00571ADA"/>
    <w:rsid w:val="005720F9"/>
    <w:rsid w:val="00572AA8"/>
    <w:rsid w:val="00572B74"/>
    <w:rsid w:val="0057431B"/>
    <w:rsid w:val="0057444B"/>
    <w:rsid w:val="005744A8"/>
    <w:rsid w:val="00574895"/>
    <w:rsid w:val="0057534E"/>
    <w:rsid w:val="00575414"/>
    <w:rsid w:val="00575432"/>
    <w:rsid w:val="005773B7"/>
    <w:rsid w:val="005774C1"/>
    <w:rsid w:val="00577807"/>
    <w:rsid w:val="00577929"/>
    <w:rsid w:val="00577EF8"/>
    <w:rsid w:val="00580D1E"/>
    <w:rsid w:val="005823DF"/>
    <w:rsid w:val="00582C7E"/>
    <w:rsid w:val="00583F4D"/>
    <w:rsid w:val="0058427C"/>
    <w:rsid w:val="005847D4"/>
    <w:rsid w:val="00584F06"/>
    <w:rsid w:val="0058585D"/>
    <w:rsid w:val="00586579"/>
    <w:rsid w:val="005865D1"/>
    <w:rsid w:val="00587239"/>
    <w:rsid w:val="005877B9"/>
    <w:rsid w:val="00587C28"/>
    <w:rsid w:val="0059009A"/>
    <w:rsid w:val="0059133C"/>
    <w:rsid w:val="00591835"/>
    <w:rsid w:val="00591CAB"/>
    <w:rsid w:val="005921F8"/>
    <w:rsid w:val="00592E3F"/>
    <w:rsid w:val="00594315"/>
    <w:rsid w:val="005946DA"/>
    <w:rsid w:val="005960E1"/>
    <w:rsid w:val="005966F1"/>
    <w:rsid w:val="00596FBB"/>
    <w:rsid w:val="005A1A52"/>
    <w:rsid w:val="005A28B5"/>
    <w:rsid w:val="005A3E9A"/>
    <w:rsid w:val="005A3EC5"/>
    <w:rsid w:val="005A683B"/>
    <w:rsid w:val="005A6BAC"/>
    <w:rsid w:val="005A7C16"/>
    <w:rsid w:val="005B0730"/>
    <w:rsid w:val="005B1533"/>
    <w:rsid w:val="005B22C9"/>
    <w:rsid w:val="005B2885"/>
    <w:rsid w:val="005B336D"/>
    <w:rsid w:val="005B405A"/>
    <w:rsid w:val="005B409D"/>
    <w:rsid w:val="005B4A22"/>
    <w:rsid w:val="005B54AA"/>
    <w:rsid w:val="005B56F3"/>
    <w:rsid w:val="005B5B10"/>
    <w:rsid w:val="005B5F4A"/>
    <w:rsid w:val="005B6376"/>
    <w:rsid w:val="005B656C"/>
    <w:rsid w:val="005B698D"/>
    <w:rsid w:val="005B7955"/>
    <w:rsid w:val="005B7DD5"/>
    <w:rsid w:val="005C0190"/>
    <w:rsid w:val="005C0C5E"/>
    <w:rsid w:val="005C165E"/>
    <w:rsid w:val="005C28AB"/>
    <w:rsid w:val="005C332B"/>
    <w:rsid w:val="005C475C"/>
    <w:rsid w:val="005C50CC"/>
    <w:rsid w:val="005C5E1D"/>
    <w:rsid w:val="005C6E92"/>
    <w:rsid w:val="005C73F1"/>
    <w:rsid w:val="005C7DD9"/>
    <w:rsid w:val="005D109F"/>
    <w:rsid w:val="005D147A"/>
    <w:rsid w:val="005D2668"/>
    <w:rsid w:val="005D311D"/>
    <w:rsid w:val="005D4150"/>
    <w:rsid w:val="005D41DF"/>
    <w:rsid w:val="005D4AF4"/>
    <w:rsid w:val="005D4FBF"/>
    <w:rsid w:val="005D5128"/>
    <w:rsid w:val="005D541D"/>
    <w:rsid w:val="005D6523"/>
    <w:rsid w:val="005D7066"/>
    <w:rsid w:val="005D79F2"/>
    <w:rsid w:val="005D7C57"/>
    <w:rsid w:val="005E376B"/>
    <w:rsid w:val="005E4469"/>
    <w:rsid w:val="005E512E"/>
    <w:rsid w:val="005E519E"/>
    <w:rsid w:val="005E5583"/>
    <w:rsid w:val="005E5B76"/>
    <w:rsid w:val="005E658F"/>
    <w:rsid w:val="005E6624"/>
    <w:rsid w:val="005E681B"/>
    <w:rsid w:val="005E73A2"/>
    <w:rsid w:val="005E7ECC"/>
    <w:rsid w:val="005F1034"/>
    <w:rsid w:val="005F1A5A"/>
    <w:rsid w:val="005F3028"/>
    <w:rsid w:val="005F32C3"/>
    <w:rsid w:val="005F3858"/>
    <w:rsid w:val="005F3DEC"/>
    <w:rsid w:val="005F3F16"/>
    <w:rsid w:val="005F4B05"/>
    <w:rsid w:val="005F698E"/>
    <w:rsid w:val="005F6BFC"/>
    <w:rsid w:val="005F6D0F"/>
    <w:rsid w:val="005F7836"/>
    <w:rsid w:val="005F7C1E"/>
    <w:rsid w:val="00601DCD"/>
    <w:rsid w:val="00602510"/>
    <w:rsid w:val="00602C1D"/>
    <w:rsid w:val="0060407A"/>
    <w:rsid w:val="0060482E"/>
    <w:rsid w:val="00604CB4"/>
    <w:rsid w:val="00604F4C"/>
    <w:rsid w:val="0060504A"/>
    <w:rsid w:val="006056D6"/>
    <w:rsid w:val="00605780"/>
    <w:rsid w:val="00606D80"/>
    <w:rsid w:val="006079C3"/>
    <w:rsid w:val="00607B40"/>
    <w:rsid w:val="0061244E"/>
    <w:rsid w:val="00612A55"/>
    <w:rsid w:val="006135FA"/>
    <w:rsid w:val="00613D74"/>
    <w:rsid w:val="00614310"/>
    <w:rsid w:val="00614463"/>
    <w:rsid w:val="00614651"/>
    <w:rsid w:val="006155C0"/>
    <w:rsid w:val="00615641"/>
    <w:rsid w:val="006176E9"/>
    <w:rsid w:val="0062043A"/>
    <w:rsid w:val="00621257"/>
    <w:rsid w:val="0062242B"/>
    <w:rsid w:val="006229BF"/>
    <w:rsid w:val="006238C9"/>
    <w:rsid w:val="0062400A"/>
    <w:rsid w:val="00624838"/>
    <w:rsid w:val="0062575D"/>
    <w:rsid w:val="00626518"/>
    <w:rsid w:val="006265B9"/>
    <w:rsid w:val="00626DCB"/>
    <w:rsid w:val="00627258"/>
    <w:rsid w:val="006272DB"/>
    <w:rsid w:val="006278B5"/>
    <w:rsid w:val="00627F58"/>
    <w:rsid w:val="006307DD"/>
    <w:rsid w:val="00630AB5"/>
    <w:rsid w:val="00630DAE"/>
    <w:rsid w:val="0063136C"/>
    <w:rsid w:val="0063356E"/>
    <w:rsid w:val="006338AA"/>
    <w:rsid w:val="00633D09"/>
    <w:rsid w:val="00633DC5"/>
    <w:rsid w:val="00634085"/>
    <w:rsid w:val="0063418D"/>
    <w:rsid w:val="0063435A"/>
    <w:rsid w:val="006355B4"/>
    <w:rsid w:val="006356FF"/>
    <w:rsid w:val="00636055"/>
    <w:rsid w:val="0063620A"/>
    <w:rsid w:val="00636F09"/>
    <w:rsid w:val="00640593"/>
    <w:rsid w:val="0064091D"/>
    <w:rsid w:val="0064253B"/>
    <w:rsid w:val="00643177"/>
    <w:rsid w:val="00644242"/>
    <w:rsid w:val="006449ED"/>
    <w:rsid w:val="00644E9B"/>
    <w:rsid w:val="006452DE"/>
    <w:rsid w:val="00645488"/>
    <w:rsid w:val="006456F5"/>
    <w:rsid w:val="0064579C"/>
    <w:rsid w:val="00645EE8"/>
    <w:rsid w:val="00645F15"/>
    <w:rsid w:val="006471AD"/>
    <w:rsid w:val="006477DA"/>
    <w:rsid w:val="00647A2D"/>
    <w:rsid w:val="00647C00"/>
    <w:rsid w:val="00647CC0"/>
    <w:rsid w:val="00650990"/>
    <w:rsid w:val="00650ADB"/>
    <w:rsid w:val="00651359"/>
    <w:rsid w:val="00651446"/>
    <w:rsid w:val="00651753"/>
    <w:rsid w:val="006526E0"/>
    <w:rsid w:val="00653F71"/>
    <w:rsid w:val="00654AFF"/>
    <w:rsid w:val="00654FA1"/>
    <w:rsid w:val="0065506C"/>
    <w:rsid w:val="006552F4"/>
    <w:rsid w:val="00655A7A"/>
    <w:rsid w:val="00655CE4"/>
    <w:rsid w:val="00656269"/>
    <w:rsid w:val="00657297"/>
    <w:rsid w:val="006573DF"/>
    <w:rsid w:val="00657601"/>
    <w:rsid w:val="00657753"/>
    <w:rsid w:val="00660CCD"/>
    <w:rsid w:val="00661FB2"/>
    <w:rsid w:val="00662287"/>
    <w:rsid w:val="00663C1A"/>
    <w:rsid w:val="0066563A"/>
    <w:rsid w:val="00665E96"/>
    <w:rsid w:val="00666ED4"/>
    <w:rsid w:val="00667644"/>
    <w:rsid w:val="0066781D"/>
    <w:rsid w:val="0067023F"/>
    <w:rsid w:val="006708CA"/>
    <w:rsid w:val="006708F6"/>
    <w:rsid w:val="006712C2"/>
    <w:rsid w:val="00671D14"/>
    <w:rsid w:val="00671FEB"/>
    <w:rsid w:val="006725C6"/>
    <w:rsid w:val="00672BBF"/>
    <w:rsid w:val="006739CB"/>
    <w:rsid w:val="00673AF5"/>
    <w:rsid w:val="00673DA8"/>
    <w:rsid w:val="00674C1E"/>
    <w:rsid w:val="00675906"/>
    <w:rsid w:val="00675B61"/>
    <w:rsid w:val="006762F2"/>
    <w:rsid w:val="00676903"/>
    <w:rsid w:val="00677260"/>
    <w:rsid w:val="0067755B"/>
    <w:rsid w:val="006804FE"/>
    <w:rsid w:val="0068060D"/>
    <w:rsid w:val="00680D48"/>
    <w:rsid w:val="00681445"/>
    <w:rsid w:val="006822DF"/>
    <w:rsid w:val="00682B38"/>
    <w:rsid w:val="00682CD3"/>
    <w:rsid w:val="00683A9B"/>
    <w:rsid w:val="00684032"/>
    <w:rsid w:val="006840F2"/>
    <w:rsid w:val="0068442D"/>
    <w:rsid w:val="00684AFF"/>
    <w:rsid w:val="00684C45"/>
    <w:rsid w:val="00686DC5"/>
    <w:rsid w:val="00687834"/>
    <w:rsid w:val="00687B31"/>
    <w:rsid w:val="0069044F"/>
    <w:rsid w:val="0069051C"/>
    <w:rsid w:val="00690894"/>
    <w:rsid w:val="00690D9F"/>
    <w:rsid w:val="006913C6"/>
    <w:rsid w:val="00691570"/>
    <w:rsid w:val="00691A1D"/>
    <w:rsid w:val="00691F67"/>
    <w:rsid w:val="0069224E"/>
    <w:rsid w:val="00695419"/>
    <w:rsid w:val="00695704"/>
    <w:rsid w:val="006963E4"/>
    <w:rsid w:val="00697D3B"/>
    <w:rsid w:val="006A0C20"/>
    <w:rsid w:val="006A0C92"/>
    <w:rsid w:val="006A0FC2"/>
    <w:rsid w:val="006A2225"/>
    <w:rsid w:val="006A3B17"/>
    <w:rsid w:val="006A48E8"/>
    <w:rsid w:val="006A5839"/>
    <w:rsid w:val="006A77C2"/>
    <w:rsid w:val="006A79BE"/>
    <w:rsid w:val="006A7C75"/>
    <w:rsid w:val="006B0786"/>
    <w:rsid w:val="006B0798"/>
    <w:rsid w:val="006B28AD"/>
    <w:rsid w:val="006B2ED9"/>
    <w:rsid w:val="006B3B3F"/>
    <w:rsid w:val="006B4D4E"/>
    <w:rsid w:val="006B51DD"/>
    <w:rsid w:val="006B5225"/>
    <w:rsid w:val="006B604A"/>
    <w:rsid w:val="006B6FE7"/>
    <w:rsid w:val="006B740F"/>
    <w:rsid w:val="006B7DD0"/>
    <w:rsid w:val="006C0424"/>
    <w:rsid w:val="006C0BB0"/>
    <w:rsid w:val="006C10E2"/>
    <w:rsid w:val="006C11BB"/>
    <w:rsid w:val="006C1668"/>
    <w:rsid w:val="006C1DFC"/>
    <w:rsid w:val="006C2748"/>
    <w:rsid w:val="006C28C7"/>
    <w:rsid w:val="006C3C1B"/>
    <w:rsid w:val="006C414B"/>
    <w:rsid w:val="006C43B9"/>
    <w:rsid w:val="006C453D"/>
    <w:rsid w:val="006C4687"/>
    <w:rsid w:val="006C478D"/>
    <w:rsid w:val="006C688D"/>
    <w:rsid w:val="006D0839"/>
    <w:rsid w:val="006D0BA6"/>
    <w:rsid w:val="006D2857"/>
    <w:rsid w:val="006D4D65"/>
    <w:rsid w:val="006D50F2"/>
    <w:rsid w:val="006D564E"/>
    <w:rsid w:val="006D70AE"/>
    <w:rsid w:val="006D7A37"/>
    <w:rsid w:val="006D7A5E"/>
    <w:rsid w:val="006E005C"/>
    <w:rsid w:val="006E00BD"/>
    <w:rsid w:val="006E13EB"/>
    <w:rsid w:val="006E2AA9"/>
    <w:rsid w:val="006E2FF0"/>
    <w:rsid w:val="006E3E70"/>
    <w:rsid w:val="006E4CD4"/>
    <w:rsid w:val="006E596E"/>
    <w:rsid w:val="006E6E35"/>
    <w:rsid w:val="006E6E3C"/>
    <w:rsid w:val="006E7269"/>
    <w:rsid w:val="006F0939"/>
    <w:rsid w:val="006F0C61"/>
    <w:rsid w:val="006F19D3"/>
    <w:rsid w:val="006F1E3F"/>
    <w:rsid w:val="006F2587"/>
    <w:rsid w:val="006F2E4D"/>
    <w:rsid w:val="006F3CED"/>
    <w:rsid w:val="006F42B0"/>
    <w:rsid w:val="006F498D"/>
    <w:rsid w:val="006F4B09"/>
    <w:rsid w:val="006F4DAD"/>
    <w:rsid w:val="006F596C"/>
    <w:rsid w:val="006F5C1E"/>
    <w:rsid w:val="006F7519"/>
    <w:rsid w:val="006F78E6"/>
    <w:rsid w:val="006F7E61"/>
    <w:rsid w:val="00700A9D"/>
    <w:rsid w:val="00700C57"/>
    <w:rsid w:val="007010A3"/>
    <w:rsid w:val="007018FE"/>
    <w:rsid w:val="00701E3B"/>
    <w:rsid w:val="00704DA5"/>
    <w:rsid w:val="007050C7"/>
    <w:rsid w:val="0070536D"/>
    <w:rsid w:val="007053C8"/>
    <w:rsid w:val="0070613F"/>
    <w:rsid w:val="007061E1"/>
    <w:rsid w:val="00706D5F"/>
    <w:rsid w:val="00707AD2"/>
    <w:rsid w:val="00710850"/>
    <w:rsid w:val="00711722"/>
    <w:rsid w:val="00711799"/>
    <w:rsid w:val="00711F5D"/>
    <w:rsid w:val="007137A3"/>
    <w:rsid w:val="00713BC0"/>
    <w:rsid w:val="00713E1E"/>
    <w:rsid w:val="00714D4F"/>
    <w:rsid w:val="007162C8"/>
    <w:rsid w:val="00716B57"/>
    <w:rsid w:val="007178D3"/>
    <w:rsid w:val="00717DBC"/>
    <w:rsid w:val="00717F3F"/>
    <w:rsid w:val="00720DC2"/>
    <w:rsid w:val="00721294"/>
    <w:rsid w:val="007213E6"/>
    <w:rsid w:val="007219A9"/>
    <w:rsid w:val="00722E88"/>
    <w:rsid w:val="007237BD"/>
    <w:rsid w:val="007248F9"/>
    <w:rsid w:val="00724E8E"/>
    <w:rsid w:val="007251CF"/>
    <w:rsid w:val="007261EA"/>
    <w:rsid w:val="007262EA"/>
    <w:rsid w:val="00726AE6"/>
    <w:rsid w:val="00726FBA"/>
    <w:rsid w:val="0072727D"/>
    <w:rsid w:val="00727899"/>
    <w:rsid w:val="00731947"/>
    <w:rsid w:val="00732CE6"/>
    <w:rsid w:val="00732EFD"/>
    <w:rsid w:val="007334D6"/>
    <w:rsid w:val="00733817"/>
    <w:rsid w:val="00733857"/>
    <w:rsid w:val="00734351"/>
    <w:rsid w:val="00734614"/>
    <w:rsid w:val="00734958"/>
    <w:rsid w:val="00735E3A"/>
    <w:rsid w:val="0073676E"/>
    <w:rsid w:val="0073724A"/>
    <w:rsid w:val="0073773D"/>
    <w:rsid w:val="00737B32"/>
    <w:rsid w:val="007412EC"/>
    <w:rsid w:val="00741546"/>
    <w:rsid w:val="0074233F"/>
    <w:rsid w:val="00742822"/>
    <w:rsid w:val="00743507"/>
    <w:rsid w:val="00743D28"/>
    <w:rsid w:val="007440B3"/>
    <w:rsid w:val="007448AF"/>
    <w:rsid w:val="007478E1"/>
    <w:rsid w:val="00747CF6"/>
    <w:rsid w:val="00747D99"/>
    <w:rsid w:val="007512C0"/>
    <w:rsid w:val="00751C72"/>
    <w:rsid w:val="00751ED7"/>
    <w:rsid w:val="00751F68"/>
    <w:rsid w:val="00752183"/>
    <w:rsid w:val="007521CB"/>
    <w:rsid w:val="007537B6"/>
    <w:rsid w:val="007544BB"/>
    <w:rsid w:val="00754CB7"/>
    <w:rsid w:val="00754FCE"/>
    <w:rsid w:val="0075520D"/>
    <w:rsid w:val="00755B7E"/>
    <w:rsid w:val="00755CD3"/>
    <w:rsid w:val="007575E5"/>
    <w:rsid w:val="00761788"/>
    <w:rsid w:val="007617A9"/>
    <w:rsid w:val="00761B75"/>
    <w:rsid w:val="00761B84"/>
    <w:rsid w:val="00762AE9"/>
    <w:rsid w:val="007630F9"/>
    <w:rsid w:val="007649DE"/>
    <w:rsid w:val="00764FA1"/>
    <w:rsid w:val="0076528C"/>
    <w:rsid w:val="00765440"/>
    <w:rsid w:val="00765E33"/>
    <w:rsid w:val="00766658"/>
    <w:rsid w:val="00766BCE"/>
    <w:rsid w:val="00767534"/>
    <w:rsid w:val="007676D8"/>
    <w:rsid w:val="007679EA"/>
    <w:rsid w:val="00767CBC"/>
    <w:rsid w:val="00770969"/>
    <w:rsid w:val="00770D6C"/>
    <w:rsid w:val="00771357"/>
    <w:rsid w:val="007713EB"/>
    <w:rsid w:val="00771ACE"/>
    <w:rsid w:val="007723B6"/>
    <w:rsid w:val="007724D1"/>
    <w:rsid w:val="00772BCD"/>
    <w:rsid w:val="00772BF8"/>
    <w:rsid w:val="007735CC"/>
    <w:rsid w:val="00773CB7"/>
    <w:rsid w:val="00773EAF"/>
    <w:rsid w:val="007745EF"/>
    <w:rsid w:val="007750CE"/>
    <w:rsid w:val="007754E4"/>
    <w:rsid w:val="00775848"/>
    <w:rsid w:val="0077720D"/>
    <w:rsid w:val="00777A9D"/>
    <w:rsid w:val="00777D77"/>
    <w:rsid w:val="00777EB9"/>
    <w:rsid w:val="0078130F"/>
    <w:rsid w:val="00781F19"/>
    <w:rsid w:val="0078306E"/>
    <w:rsid w:val="00783621"/>
    <w:rsid w:val="007839C3"/>
    <w:rsid w:val="0078444D"/>
    <w:rsid w:val="007905E3"/>
    <w:rsid w:val="007916AF"/>
    <w:rsid w:val="00791AA5"/>
    <w:rsid w:val="00792994"/>
    <w:rsid w:val="00793C25"/>
    <w:rsid w:val="00793E41"/>
    <w:rsid w:val="00795FBA"/>
    <w:rsid w:val="007972C6"/>
    <w:rsid w:val="00797D1F"/>
    <w:rsid w:val="007A03B0"/>
    <w:rsid w:val="007A12C5"/>
    <w:rsid w:val="007A1EE8"/>
    <w:rsid w:val="007A1F8B"/>
    <w:rsid w:val="007A3D94"/>
    <w:rsid w:val="007A42FD"/>
    <w:rsid w:val="007A5A8D"/>
    <w:rsid w:val="007A66B5"/>
    <w:rsid w:val="007A780D"/>
    <w:rsid w:val="007A7C36"/>
    <w:rsid w:val="007B00D1"/>
    <w:rsid w:val="007B0F13"/>
    <w:rsid w:val="007B14BA"/>
    <w:rsid w:val="007B1AB7"/>
    <w:rsid w:val="007B1B20"/>
    <w:rsid w:val="007B1BD0"/>
    <w:rsid w:val="007B24FF"/>
    <w:rsid w:val="007B2CDD"/>
    <w:rsid w:val="007B33C0"/>
    <w:rsid w:val="007B3595"/>
    <w:rsid w:val="007B4077"/>
    <w:rsid w:val="007B4D1E"/>
    <w:rsid w:val="007B5066"/>
    <w:rsid w:val="007B54E5"/>
    <w:rsid w:val="007B58F3"/>
    <w:rsid w:val="007B5AEC"/>
    <w:rsid w:val="007B5DB5"/>
    <w:rsid w:val="007B66D1"/>
    <w:rsid w:val="007B6A1F"/>
    <w:rsid w:val="007B76E7"/>
    <w:rsid w:val="007C0D59"/>
    <w:rsid w:val="007C13D1"/>
    <w:rsid w:val="007C19BA"/>
    <w:rsid w:val="007C1BC5"/>
    <w:rsid w:val="007C2348"/>
    <w:rsid w:val="007C24C9"/>
    <w:rsid w:val="007C2B9D"/>
    <w:rsid w:val="007C2F41"/>
    <w:rsid w:val="007C4CEC"/>
    <w:rsid w:val="007C534B"/>
    <w:rsid w:val="007C5C14"/>
    <w:rsid w:val="007C64F3"/>
    <w:rsid w:val="007C705C"/>
    <w:rsid w:val="007C72E7"/>
    <w:rsid w:val="007C7C20"/>
    <w:rsid w:val="007D02E9"/>
    <w:rsid w:val="007D06BC"/>
    <w:rsid w:val="007D161E"/>
    <w:rsid w:val="007D16A7"/>
    <w:rsid w:val="007D2CB9"/>
    <w:rsid w:val="007D4849"/>
    <w:rsid w:val="007D4D8B"/>
    <w:rsid w:val="007D4EC4"/>
    <w:rsid w:val="007D5242"/>
    <w:rsid w:val="007D5AA1"/>
    <w:rsid w:val="007D5DE3"/>
    <w:rsid w:val="007D775F"/>
    <w:rsid w:val="007E12A9"/>
    <w:rsid w:val="007E17E9"/>
    <w:rsid w:val="007E198A"/>
    <w:rsid w:val="007E26A5"/>
    <w:rsid w:val="007E2863"/>
    <w:rsid w:val="007E2FEA"/>
    <w:rsid w:val="007E4743"/>
    <w:rsid w:val="007E52CE"/>
    <w:rsid w:val="007E52DC"/>
    <w:rsid w:val="007E548A"/>
    <w:rsid w:val="007E5770"/>
    <w:rsid w:val="007E7450"/>
    <w:rsid w:val="007E7E7B"/>
    <w:rsid w:val="007F0488"/>
    <w:rsid w:val="007F0F16"/>
    <w:rsid w:val="007F1132"/>
    <w:rsid w:val="007F15BA"/>
    <w:rsid w:val="007F1C35"/>
    <w:rsid w:val="007F2368"/>
    <w:rsid w:val="007F2852"/>
    <w:rsid w:val="007F2861"/>
    <w:rsid w:val="007F47EB"/>
    <w:rsid w:val="007F4A5B"/>
    <w:rsid w:val="007F5D67"/>
    <w:rsid w:val="007F5D94"/>
    <w:rsid w:val="007F5FBF"/>
    <w:rsid w:val="007F60C5"/>
    <w:rsid w:val="007F66AD"/>
    <w:rsid w:val="007F69A2"/>
    <w:rsid w:val="007F7240"/>
    <w:rsid w:val="007F75EC"/>
    <w:rsid w:val="007F7FD8"/>
    <w:rsid w:val="008001CD"/>
    <w:rsid w:val="0080150B"/>
    <w:rsid w:val="008022BF"/>
    <w:rsid w:val="00802AC1"/>
    <w:rsid w:val="008033F0"/>
    <w:rsid w:val="00804025"/>
    <w:rsid w:val="0080437B"/>
    <w:rsid w:val="00804D1D"/>
    <w:rsid w:val="00806F94"/>
    <w:rsid w:val="00807349"/>
    <w:rsid w:val="00807489"/>
    <w:rsid w:val="00807648"/>
    <w:rsid w:val="008102C1"/>
    <w:rsid w:val="008104B3"/>
    <w:rsid w:val="00810936"/>
    <w:rsid w:val="0081149B"/>
    <w:rsid w:val="00811CA0"/>
    <w:rsid w:val="00812338"/>
    <w:rsid w:val="00813495"/>
    <w:rsid w:val="008142D7"/>
    <w:rsid w:val="0081439E"/>
    <w:rsid w:val="0081461D"/>
    <w:rsid w:val="00814734"/>
    <w:rsid w:val="008148E3"/>
    <w:rsid w:val="00815AF7"/>
    <w:rsid w:val="008165A3"/>
    <w:rsid w:val="00820011"/>
    <w:rsid w:val="008203D2"/>
    <w:rsid w:val="0082060C"/>
    <w:rsid w:val="0082067A"/>
    <w:rsid w:val="008214E2"/>
    <w:rsid w:val="00821858"/>
    <w:rsid w:val="00822125"/>
    <w:rsid w:val="00822942"/>
    <w:rsid w:val="0082317E"/>
    <w:rsid w:val="00823529"/>
    <w:rsid w:val="00824D6F"/>
    <w:rsid w:val="0082589A"/>
    <w:rsid w:val="008259CC"/>
    <w:rsid w:val="00827282"/>
    <w:rsid w:val="00830D07"/>
    <w:rsid w:val="008310A6"/>
    <w:rsid w:val="00832154"/>
    <w:rsid w:val="00832519"/>
    <w:rsid w:val="00832DAF"/>
    <w:rsid w:val="0083379C"/>
    <w:rsid w:val="00833ED5"/>
    <w:rsid w:val="0083403B"/>
    <w:rsid w:val="00834463"/>
    <w:rsid w:val="00834907"/>
    <w:rsid w:val="00835119"/>
    <w:rsid w:val="00835E54"/>
    <w:rsid w:val="00836592"/>
    <w:rsid w:val="008366B6"/>
    <w:rsid w:val="00836F0D"/>
    <w:rsid w:val="00840FE2"/>
    <w:rsid w:val="008418F2"/>
    <w:rsid w:val="00842D02"/>
    <w:rsid w:val="00842F19"/>
    <w:rsid w:val="008439E0"/>
    <w:rsid w:val="008442D8"/>
    <w:rsid w:val="00844B75"/>
    <w:rsid w:val="0084556A"/>
    <w:rsid w:val="00845998"/>
    <w:rsid w:val="00845A4C"/>
    <w:rsid w:val="00845A9F"/>
    <w:rsid w:val="00846B7D"/>
    <w:rsid w:val="00847B1B"/>
    <w:rsid w:val="00850DB8"/>
    <w:rsid w:val="00850DC5"/>
    <w:rsid w:val="00850F62"/>
    <w:rsid w:val="0085235A"/>
    <w:rsid w:val="00852BE5"/>
    <w:rsid w:val="00853900"/>
    <w:rsid w:val="00856311"/>
    <w:rsid w:val="00856A56"/>
    <w:rsid w:val="00856AF5"/>
    <w:rsid w:val="00857F06"/>
    <w:rsid w:val="00860256"/>
    <w:rsid w:val="00862BEA"/>
    <w:rsid w:val="00863007"/>
    <w:rsid w:val="0086394B"/>
    <w:rsid w:val="00863A4D"/>
    <w:rsid w:val="00863CBD"/>
    <w:rsid w:val="008648F3"/>
    <w:rsid w:val="008649C9"/>
    <w:rsid w:val="008649D8"/>
    <w:rsid w:val="00864D70"/>
    <w:rsid w:val="008654EA"/>
    <w:rsid w:val="008656A0"/>
    <w:rsid w:val="008658D1"/>
    <w:rsid w:val="00866169"/>
    <w:rsid w:val="00866188"/>
    <w:rsid w:val="00867579"/>
    <w:rsid w:val="00867634"/>
    <w:rsid w:val="008679C6"/>
    <w:rsid w:val="00867FA4"/>
    <w:rsid w:val="0087013E"/>
    <w:rsid w:val="00871A8D"/>
    <w:rsid w:val="008735D4"/>
    <w:rsid w:val="00874B0F"/>
    <w:rsid w:val="00877685"/>
    <w:rsid w:val="00877767"/>
    <w:rsid w:val="00880DC1"/>
    <w:rsid w:val="008816A8"/>
    <w:rsid w:val="00882299"/>
    <w:rsid w:val="008830E8"/>
    <w:rsid w:val="00883E18"/>
    <w:rsid w:val="00884E00"/>
    <w:rsid w:val="008850CC"/>
    <w:rsid w:val="00886071"/>
    <w:rsid w:val="00886EC4"/>
    <w:rsid w:val="008877A4"/>
    <w:rsid w:val="00887B92"/>
    <w:rsid w:val="00887BCE"/>
    <w:rsid w:val="0089106F"/>
    <w:rsid w:val="008910FF"/>
    <w:rsid w:val="00891E4D"/>
    <w:rsid w:val="00892174"/>
    <w:rsid w:val="008921D5"/>
    <w:rsid w:val="008923E9"/>
    <w:rsid w:val="00892D45"/>
    <w:rsid w:val="0089473B"/>
    <w:rsid w:val="008958D7"/>
    <w:rsid w:val="0089592E"/>
    <w:rsid w:val="00895BA6"/>
    <w:rsid w:val="00896182"/>
    <w:rsid w:val="008963A2"/>
    <w:rsid w:val="00896E11"/>
    <w:rsid w:val="00897E4E"/>
    <w:rsid w:val="008A096A"/>
    <w:rsid w:val="008A1EC8"/>
    <w:rsid w:val="008A34EB"/>
    <w:rsid w:val="008A36F6"/>
    <w:rsid w:val="008A50CF"/>
    <w:rsid w:val="008A5BDF"/>
    <w:rsid w:val="008A5C10"/>
    <w:rsid w:val="008A5ECF"/>
    <w:rsid w:val="008A6940"/>
    <w:rsid w:val="008A6AE1"/>
    <w:rsid w:val="008A6B7F"/>
    <w:rsid w:val="008B0901"/>
    <w:rsid w:val="008B1075"/>
    <w:rsid w:val="008B2337"/>
    <w:rsid w:val="008B3071"/>
    <w:rsid w:val="008B30FE"/>
    <w:rsid w:val="008B31C4"/>
    <w:rsid w:val="008B32CD"/>
    <w:rsid w:val="008B36A2"/>
    <w:rsid w:val="008B3C64"/>
    <w:rsid w:val="008B5A59"/>
    <w:rsid w:val="008B5BF5"/>
    <w:rsid w:val="008B71C0"/>
    <w:rsid w:val="008B73D4"/>
    <w:rsid w:val="008B7AC2"/>
    <w:rsid w:val="008C07B5"/>
    <w:rsid w:val="008C0997"/>
    <w:rsid w:val="008C18FA"/>
    <w:rsid w:val="008C259D"/>
    <w:rsid w:val="008C3FE3"/>
    <w:rsid w:val="008C4B2E"/>
    <w:rsid w:val="008C5BE7"/>
    <w:rsid w:val="008C685A"/>
    <w:rsid w:val="008C6D1B"/>
    <w:rsid w:val="008C6F8F"/>
    <w:rsid w:val="008C756A"/>
    <w:rsid w:val="008D122E"/>
    <w:rsid w:val="008D1CFE"/>
    <w:rsid w:val="008D2120"/>
    <w:rsid w:val="008D2B55"/>
    <w:rsid w:val="008D3122"/>
    <w:rsid w:val="008D3314"/>
    <w:rsid w:val="008D3E9D"/>
    <w:rsid w:val="008D4A7D"/>
    <w:rsid w:val="008D4A9A"/>
    <w:rsid w:val="008D4DF8"/>
    <w:rsid w:val="008D50F3"/>
    <w:rsid w:val="008D539E"/>
    <w:rsid w:val="008D556E"/>
    <w:rsid w:val="008D5625"/>
    <w:rsid w:val="008D56B0"/>
    <w:rsid w:val="008D5EFF"/>
    <w:rsid w:val="008D60E0"/>
    <w:rsid w:val="008D62F3"/>
    <w:rsid w:val="008D7593"/>
    <w:rsid w:val="008D7A07"/>
    <w:rsid w:val="008E06DE"/>
    <w:rsid w:val="008E0C69"/>
    <w:rsid w:val="008E19F4"/>
    <w:rsid w:val="008E215A"/>
    <w:rsid w:val="008E2786"/>
    <w:rsid w:val="008E2B69"/>
    <w:rsid w:val="008E390E"/>
    <w:rsid w:val="008E398E"/>
    <w:rsid w:val="008E4308"/>
    <w:rsid w:val="008E45C8"/>
    <w:rsid w:val="008E4A70"/>
    <w:rsid w:val="008E4CF8"/>
    <w:rsid w:val="008E51B8"/>
    <w:rsid w:val="008E51CF"/>
    <w:rsid w:val="008E530A"/>
    <w:rsid w:val="008E5651"/>
    <w:rsid w:val="008E64B3"/>
    <w:rsid w:val="008E6C64"/>
    <w:rsid w:val="008E783D"/>
    <w:rsid w:val="008F05A6"/>
    <w:rsid w:val="008F18CB"/>
    <w:rsid w:val="008F1953"/>
    <w:rsid w:val="008F1DD8"/>
    <w:rsid w:val="008F2A99"/>
    <w:rsid w:val="008F3ED4"/>
    <w:rsid w:val="008F455D"/>
    <w:rsid w:val="008F4FD6"/>
    <w:rsid w:val="008F5E8E"/>
    <w:rsid w:val="008F6EF4"/>
    <w:rsid w:val="008F7110"/>
    <w:rsid w:val="008F7488"/>
    <w:rsid w:val="00900DEF"/>
    <w:rsid w:val="00901A0C"/>
    <w:rsid w:val="00901ABF"/>
    <w:rsid w:val="00901F49"/>
    <w:rsid w:val="009024D3"/>
    <w:rsid w:val="009038B5"/>
    <w:rsid w:val="00903FAF"/>
    <w:rsid w:val="00904068"/>
    <w:rsid w:val="00904AEB"/>
    <w:rsid w:val="00904CA3"/>
    <w:rsid w:val="00904EB8"/>
    <w:rsid w:val="0090508B"/>
    <w:rsid w:val="00905BF0"/>
    <w:rsid w:val="00906021"/>
    <w:rsid w:val="009067CF"/>
    <w:rsid w:val="00906B32"/>
    <w:rsid w:val="00907C01"/>
    <w:rsid w:val="00907F44"/>
    <w:rsid w:val="009102B5"/>
    <w:rsid w:val="009104B5"/>
    <w:rsid w:val="00910BF0"/>
    <w:rsid w:val="0091121F"/>
    <w:rsid w:val="00911453"/>
    <w:rsid w:val="00911EF9"/>
    <w:rsid w:val="009128FA"/>
    <w:rsid w:val="00914499"/>
    <w:rsid w:val="0091481D"/>
    <w:rsid w:val="00914D7E"/>
    <w:rsid w:val="00914EF8"/>
    <w:rsid w:val="00915AF8"/>
    <w:rsid w:val="00915DCE"/>
    <w:rsid w:val="009163B3"/>
    <w:rsid w:val="0091704E"/>
    <w:rsid w:val="009177C8"/>
    <w:rsid w:val="00920BA0"/>
    <w:rsid w:val="00921451"/>
    <w:rsid w:val="00922EAC"/>
    <w:rsid w:val="00923375"/>
    <w:rsid w:val="009239E7"/>
    <w:rsid w:val="009243BA"/>
    <w:rsid w:val="00924C82"/>
    <w:rsid w:val="00924E05"/>
    <w:rsid w:val="00925393"/>
    <w:rsid w:val="009253E7"/>
    <w:rsid w:val="00925DDE"/>
    <w:rsid w:val="009278CC"/>
    <w:rsid w:val="00927F88"/>
    <w:rsid w:val="0093027C"/>
    <w:rsid w:val="00930434"/>
    <w:rsid w:val="00931850"/>
    <w:rsid w:val="00932D1C"/>
    <w:rsid w:val="00933937"/>
    <w:rsid w:val="009354B1"/>
    <w:rsid w:val="00935766"/>
    <w:rsid w:val="00935776"/>
    <w:rsid w:val="0093590D"/>
    <w:rsid w:val="00935E73"/>
    <w:rsid w:val="00936B8C"/>
    <w:rsid w:val="00936F16"/>
    <w:rsid w:val="00941389"/>
    <w:rsid w:val="009418D8"/>
    <w:rsid w:val="009426A2"/>
    <w:rsid w:val="00942D03"/>
    <w:rsid w:val="009432A2"/>
    <w:rsid w:val="00943629"/>
    <w:rsid w:val="00943777"/>
    <w:rsid w:val="0094401A"/>
    <w:rsid w:val="00944B1B"/>
    <w:rsid w:val="0094631A"/>
    <w:rsid w:val="009466C6"/>
    <w:rsid w:val="00946C7D"/>
    <w:rsid w:val="00946F33"/>
    <w:rsid w:val="00947860"/>
    <w:rsid w:val="00947AA5"/>
    <w:rsid w:val="009504C7"/>
    <w:rsid w:val="009511D7"/>
    <w:rsid w:val="0095149D"/>
    <w:rsid w:val="009517C8"/>
    <w:rsid w:val="009520BE"/>
    <w:rsid w:val="00952378"/>
    <w:rsid w:val="00952690"/>
    <w:rsid w:val="00953135"/>
    <w:rsid w:val="00953E87"/>
    <w:rsid w:val="009542E7"/>
    <w:rsid w:val="0095496A"/>
    <w:rsid w:val="0095516B"/>
    <w:rsid w:val="0095569A"/>
    <w:rsid w:val="00955DB5"/>
    <w:rsid w:val="00955F3D"/>
    <w:rsid w:val="00956D6B"/>
    <w:rsid w:val="00956F78"/>
    <w:rsid w:val="00960DED"/>
    <w:rsid w:val="00960EF5"/>
    <w:rsid w:val="00962BCD"/>
    <w:rsid w:val="00964C9D"/>
    <w:rsid w:val="00964E20"/>
    <w:rsid w:val="00964EF1"/>
    <w:rsid w:val="00965231"/>
    <w:rsid w:val="009652CF"/>
    <w:rsid w:val="00965316"/>
    <w:rsid w:val="00965C23"/>
    <w:rsid w:val="00966236"/>
    <w:rsid w:val="00967DDD"/>
    <w:rsid w:val="00970783"/>
    <w:rsid w:val="009719EB"/>
    <w:rsid w:val="00971DEC"/>
    <w:rsid w:val="009720A0"/>
    <w:rsid w:val="009725AD"/>
    <w:rsid w:val="00972B0A"/>
    <w:rsid w:val="00973CF7"/>
    <w:rsid w:val="00975408"/>
    <w:rsid w:val="009754BD"/>
    <w:rsid w:val="00975520"/>
    <w:rsid w:val="00976BFC"/>
    <w:rsid w:val="00976CF1"/>
    <w:rsid w:val="00977958"/>
    <w:rsid w:val="00980646"/>
    <w:rsid w:val="009808F6"/>
    <w:rsid w:val="0098180A"/>
    <w:rsid w:val="009826EC"/>
    <w:rsid w:val="00982710"/>
    <w:rsid w:val="00983F60"/>
    <w:rsid w:val="009846B3"/>
    <w:rsid w:val="00984C97"/>
    <w:rsid w:val="0098519B"/>
    <w:rsid w:val="00985F24"/>
    <w:rsid w:val="009874A6"/>
    <w:rsid w:val="00987A51"/>
    <w:rsid w:val="009913CC"/>
    <w:rsid w:val="00991400"/>
    <w:rsid w:val="00992C2F"/>
    <w:rsid w:val="00992EAE"/>
    <w:rsid w:val="0099324B"/>
    <w:rsid w:val="00993338"/>
    <w:rsid w:val="00993421"/>
    <w:rsid w:val="009937C7"/>
    <w:rsid w:val="00993ECD"/>
    <w:rsid w:val="00995A2C"/>
    <w:rsid w:val="0099632A"/>
    <w:rsid w:val="009963CE"/>
    <w:rsid w:val="00996440"/>
    <w:rsid w:val="00996487"/>
    <w:rsid w:val="0099670F"/>
    <w:rsid w:val="00996B63"/>
    <w:rsid w:val="0099730E"/>
    <w:rsid w:val="0099799D"/>
    <w:rsid w:val="00997A54"/>
    <w:rsid w:val="00997AA2"/>
    <w:rsid w:val="009A051E"/>
    <w:rsid w:val="009A1326"/>
    <w:rsid w:val="009A1CAD"/>
    <w:rsid w:val="009A21C9"/>
    <w:rsid w:val="009A30E5"/>
    <w:rsid w:val="009A3FFB"/>
    <w:rsid w:val="009A4025"/>
    <w:rsid w:val="009A431F"/>
    <w:rsid w:val="009A4D6B"/>
    <w:rsid w:val="009A56B4"/>
    <w:rsid w:val="009A5F56"/>
    <w:rsid w:val="009A6192"/>
    <w:rsid w:val="009A7124"/>
    <w:rsid w:val="009A792C"/>
    <w:rsid w:val="009B03D5"/>
    <w:rsid w:val="009B0460"/>
    <w:rsid w:val="009B0885"/>
    <w:rsid w:val="009B08F8"/>
    <w:rsid w:val="009B0D47"/>
    <w:rsid w:val="009B1182"/>
    <w:rsid w:val="009B11AB"/>
    <w:rsid w:val="009B1DE3"/>
    <w:rsid w:val="009B221F"/>
    <w:rsid w:val="009B2990"/>
    <w:rsid w:val="009B3CB4"/>
    <w:rsid w:val="009B4189"/>
    <w:rsid w:val="009B4FA2"/>
    <w:rsid w:val="009B5661"/>
    <w:rsid w:val="009B5B68"/>
    <w:rsid w:val="009B5BF6"/>
    <w:rsid w:val="009B6520"/>
    <w:rsid w:val="009B6E5D"/>
    <w:rsid w:val="009B6F28"/>
    <w:rsid w:val="009B7C41"/>
    <w:rsid w:val="009C0F93"/>
    <w:rsid w:val="009C2C9D"/>
    <w:rsid w:val="009C37E6"/>
    <w:rsid w:val="009C42B7"/>
    <w:rsid w:val="009C484C"/>
    <w:rsid w:val="009C50D2"/>
    <w:rsid w:val="009C52FC"/>
    <w:rsid w:val="009C5A9F"/>
    <w:rsid w:val="009C627B"/>
    <w:rsid w:val="009C62EF"/>
    <w:rsid w:val="009C6DC3"/>
    <w:rsid w:val="009C74EA"/>
    <w:rsid w:val="009C753E"/>
    <w:rsid w:val="009C7A22"/>
    <w:rsid w:val="009C7AF1"/>
    <w:rsid w:val="009D0326"/>
    <w:rsid w:val="009D0D00"/>
    <w:rsid w:val="009D0D64"/>
    <w:rsid w:val="009D10EE"/>
    <w:rsid w:val="009D152D"/>
    <w:rsid w:val="009D209B"/>
    <w:rsid w:val="009D2253"/>
    <w:rsid w:val="009D386D"/>
    <w:rsid w:val="009D4D4E"/>
    <w:rsid w:val="009D6734"/>
    <w:rsid w:val="009D6970"/>
    <w:rsid w:val="009D6A25"/>
    <w:rsid w:val="009D6D68"/>
    <w:rsid w:val="009D7B1B"/>
    <w:rsid w:val="009D7DDA"/>
    <w:rsid w:val="009D7DF0"/>
    <w:rsid w:val="009E0D5A"/>
    <w:rsid w:val="009E0E1B"/>
    <w:rsid w:val="009E1559"/>
    <w:rsid w:val="009E16CB"/>
    <w:rsid w:val="009E3652"/>
    <w:rsid w:val="009E536A"/>
    <w:rsid w:val="009E6525"/>
    <w:rsid w:val="009E6592"/>
    <w:rsid w:val="009E74B8"/>
    <w:rsid w:val="009E7FD1"/>
    <w:rsid w:val="009F0A07"/>
    <w:rsid w:val="009F0D41"/>
    <w:rsid w:val="009F3424"/>
    <w:rsid w:val="009F3491"/>
    <w:rsid w:val="009F354E"/>
    <w:rsid w:val="009F5756"/>
    <w:rsid w:val="009F589F"/>
    <w:rsid w:val="009F614B"/>
    <w:rsid w:val="00A01788"/>
    <w:rsid w:val="00A02316"/>
    <w:rsid w:val="00A0248D"/>
    <w:rsid w:val="00A02851"/>
    <w:rsid w:val="00A02FD5"/>
    <w:rsid w:val="00A031AB"/>
    <w:rsid w:val="00A034CE"/>
    <w:rsid w:val="00A03766"/>
    <w:rsid w:val="00A041C4"/>
    <w:rsid w:val="00A04384"/>
    <w:rsid w:val="00A04AA3"/>
    <w:rsid w:val="00A058E7"/>
    <w:rsid w:val="00A066F9"/>
    <w:rsid w:val="00A06A50"/>
    <w:rsid w:val="00A06FAD"/>
    <w:rsid w:val="00A0722F"/>
    <w:rsid w:val="00A075C6"/>
    <w:rsid w:val="00A100F8"/>
    <w:rsid w:val="00A10612"/>
    <w:rsid w:val="00A10E8D"/>
    <w:rsid w:val="00A113C2"/>
    <w:rsid w:val="00A13237"/>
    <w:rsid w:val="00A14DC9"/>
    <w:rsid w:val="00A1534B"/>
    <w:rsid w:val="00A154FE"/>
    <w:rsid w:val="00A15F4C"/>
    <w:rsid w:val="00A161F3"/>
    <w:rsid w:val="00A176DE"/>
    <w:rsid w:val="00A17754"/>
    <w:rsid w:val="00A20575"/>
    <w:rsid w:val="00A21B08"/>
    <w:rsid w:val="00A21FD1"/>
    <w:rsid w:val="00A22134"/>
    <w:rsid w:val="00A22331"/>
    <w:rsid w:val="00A22BB7"/>
    <w:rsid w:val="00A22D73"/>
    <w:rsid w:val="00A22F6C"/>
    <w:rsid w:val="00A231D6"/>
    <w:rsid w:val="00A23C35"/>
    <w:rsid w:val="00A23CCE"/>
    <w:rsid w:val="00A25020"/>
    <w:rsid w:val="00A26524"/>
    <w:rsid w:val="00A26582"/>
    <w:rsid w:val="00A26D6E"/>
    <w:rsid w:val="00A270CF"/>
    <w:rsid w:val="00A27C8E"/>
    <w:rsid w:val="00A3040F"/>
    <w:rsid w:val="00A304F6"/>
    <w:rsid w:val="00A30BDB"/>
    <w:rsid w:val="00A316C3"/>
    <w:rsid w:val="00A31FF7"/>
    <w:rsid w:val="00A321E0"/>
    <w:rsid w:val="00A32D03"/>
    <w:rsid w:val="00A33689"/>
    <w:rsid w:val="00A33864"/>
    <w:rsid w:val="00A33CCB"/>
    <w:rsid w:val="00A351C4"/>
    <w:rsid w:val="00A3532B"/>
    <w:rsid w:val="00A3738F"/>
    <w:rsid w:val="00A40101"/>
    <w:rsid w:val="00A40D1C"/>
    <w:rsid w:val="00A40F11"/>
    <w:rsid w:val="00A41469"/>
    <w:rsid w:val="00A417AB"/>
    <w:rsid w:val="00A42536"/>
    <w:rsid w:val="00A427E8"/>
    <w:rsid w:val="00A43B0D"/>
    <w:rsid w:val="00A447FA"/>
    <w:rsid w:val="00A44836"/>
    <w:rsid w:val="00A45710"/>
    <w:rsid w:val="00A45C1A"/>
    <w:rsid w:val="00A467C7"/>
    <w:rsid w:val="00A4687D"/>
    <w:rsid w:val="00A46F1B"/>
    <w:rsid w:val="00A47485"/>
    <w:rsid w:val="00A5027A"/>
    <w:rsid w:val="00A50D77"/>
    <w:rsid w:val="00A51139"/>
    <w:rsid w:val="00A52974"/>
    <w:rsid w:val="00A53059"/>
    <w:rsid w:val="00A5334B"/>
    <w:rsid w:val="00A538A9"/>
    <w:rsid w:val="00A53E3D"/>
    <w:rsid w:val="00A5439C"/>
    <w:rsid w:val="00A56E51"/>
    <w:rsid w:val="00A57179"/>
    <w:rsid w:val="00A6154B"/>
    <w:rsid w:val="00A61A75"/>
    <w:rsid w:val="00A626A9"/>
    <w:rsid w:val="00A629B3"/>
    <w:rsid w:val="00A643D2"/>
    <w:rsid w:val="00A65107"/>
    <w:rsid w:val="00A6599B"/>
    <w:rsid w:val="00A65D15"/>
    <w:rsid w:val="00A666F6"/>
    <w:rsid w:val="00A666FB"/>
    <w:rsid w:val="00A6750A"/>
    <w:rsid w:val="00A714F4"/>
    <w:rsid w:val="00A735D8"/>
    <w:rsid w:val="00A74054"/>
    <w:rsid w:val="00A748E6"/>
    <w:rsid w:val="00A759BA"/>
    <w:rsid w:val="00A75C87"/>
    <w:rsid w:val="00A770F0"/>
    <w:rsid w:val="00A771F7"/>
    <w:rsid w:val="00A81C6F"/>
    <w:rsid w:val="00A82131"/>
    <w:rsid w:val="00A836A0"/>
    <w:rsid w:val="00A850DC"/>
    <w:rsid w:val="00A85AF3"/>
    <w:rsid w:val="00A85D85"/>
    <w:rsid w:val="00A86104"/>
    <w:rsid w:val="00A86583"/>
    <w:rsid w:val="00A866A8"/>
    <w:rsid w:val="00A86A83"/>
    <w:rsid w:val="00A90022"/>
    <w:rsid w:val="00A9097D"/>
    <w:rsid w:val="00A90C09"/>
    <w:rsid w:val="00A90EA4"/>
    <w:rsid w:val="00A91D74"/>
    <w:rsid w:val="00A924F0"/>
    <w:rsid w:val="00A92889"/>
    <w:rsid w:val="00A93138"/>
    <w:rsid w:val="00A93271"/>
    <w:rsid w:val="00A932F6"/>
    <w:rsid w:val="00A93B3F"/>
    <w:rsid w:val="00A94D10"/>
    <w:rsid w:val="00A94E56"/>
    <w:rsid w:val="00A959E4"/>
    <w:rsid w:val="00A96AEC"/>
    <w:rsid w:val="00A96D74"/>
    <w:rsid w:val="00A97055"/>
    <w:rsid w:val="00A97CC3"/>
    <w:rsid w:val="00AA061A"/>
    <w:rsid w:val="00AA0C73"/>
    <w:rsid w:val="00AA151D"/>
    <w:rsid w:val="00AA18BA"/>
    <w:rsid w:val="00AA193C"/>
    <w:rsid w:val="00AA2656"/>
    <w:rsid w:val="00AA2970"/>
    <w:rsid w:val="00AA2C3E"/>
    <w:rsid w:val="00AA3B60"/>
    <w:rsid w:val="00AA3CA4"/>
    <w:rsid w:val="00AA3EED"/>
    <w:rsid w:val="00AA441B"/>
    <w:rsid w:val="00AA63DE"/>
    <w:rsid w:val="00AA6879"/>
    <w:rsid w:val="00AA689B"/>
    <w:rsid w:val="00AA6E59"/>
    <w:rsid w:val="00AA6E6E"/>
    <w:rsid w:val="00AA72CA"/>
    <w:rsid w:val="00AA73D7"/>
    <w:rsid w:val="00AB04A1"/>
    <w:rsid w:val="00AB0817"/>
    <w:rsid w:val="00AB165F"/>
    <w:rsid w:val="00AB1BF7"/>
    <w:rsid w:val="00AB2258"/>
    <w:rsid w:val="00AB2761"/>
    <w:rsid w:val="00AB32EA"/>
    <w:rsid w:val="00AB3CF5"/>
    <w:rsid w:val="00AB4813"/>
    <w:rsid w:val="00AB4A25"/>
    <w:rsid w:val="00AB506D"/>
    <w:rsid w:val="00AB5101"/>
    <w:rsid w:val="00AB5942"/>
    <w:rsid w:val="00AB5F89"/>
    <w:rsid w:val="00AB70B3"/>
    <w:rsid w:val="00AB7997"/>
    <w:rsid w:val="00AB7F27"/>
    <w:rsid w:val="00AB7FD3"/>
    <w:rsid w:val="00AC108D"/>
    <w:rsid w:val="00AC1256"/>
    <w:rsid w:val="00AC2474"/>
    <w:rsid w:val="00AC2ED1"/>
    <w:rsid w:val="00AC2F45"/>
    <w:rsid w:val="00AC4225"/>
    <w:rsid w:val="00AC4AC0"/>
    <w:rsid w:val="00AC5188"/>
    <w:rsid w:val="00AC5701"/>
    <w:rsid w:val="00AC5E6E"/>
    <w:rsid w:val="00AC7298"/>
    <w:rsid w:val="00AC76CE"/>
    <w:rsid w:val="00AD0287"/>
    <w:rsid w:val="00AD2316"/>
    <w:rsid w:val="00AD3B08"/>
    <w:rsid w:val="00AD426B"/>
    <w:rsid w:val="00AD4738"/>
    <w:rsid w:val="00AD51C8"/>
    <w:rsid w:val="00AD602F"/>
    <w:rsid w:val="00AD6707"/>
    <w:rsid w:val="00AD770E"/>
    <w:rsid w:val="00AE0A94"/>
    <w:rsid w:val="00AE0F72"/>
    <w:rsid w:val="00AE100E"/>
    <w:rsid w:val="00AE1039"/>
    <w:rsid w:val="00AE136D"/>
    <w:rsid w:val="00AE1484"/>
    <w:rsid w:val="00AE17B2"/>
    <w:rsid w:val="00AE2B49"/>
    <w:rsid w:val="00AE2E12"/>
    <w:rsid w:val="00AE37CF"/>
    <w:rsid w:val="00AE3B15"/>
    <w:rsid w:val="00AE4290"/>
    <w:rsid w:val="00AE4F3B"/>
    <w:rsid w:val="00AE527B"/>
    <w:rsid w:val="00AE54E9"/>
    <w:rsid w:val="00AE5C50"/>
    <w:rsid w:val="00AE5F2B"/>
    <w:rsid w:val="00AE72B3"/>
    <w:rsid w:val="00AF036C"/>
    <w:rsid w:val="00AF23CD"/>
    <w:rsid w:val="00AF256C"/>
    <w:rsid w:val="00AF2877"/>
    <w:rsid w:val="00AF2E68"/>
    <w:rsid w:val="00AF3278"/>
    <w:rsid w:val="00AF343F"/>
    <w:rsid w:val="00AF3D73"/>
    <w:rsid w:val="00AF4854"/>
    <w:rsid w:val="00AF5ECC"/>
    <w:rsid w:val="00AF6886"/>
    <w:rsid w:val="00AF716A"/>
    <w:rsid w:val="00AF7465"/>
    <w:rsid w:val="00AF7735"/>
    <w:rsid w:val="00B016A6"/>
    <w:rsid w:val="00B01C62"/>
    <w:rsid w:val="00B02248"/>
    <w:rsid w:val="00B02637"/>
    <w:rsid w:val="00B03700"/>
    <w:rsid w:val="00B03A31"/>
    <w:rsid w:val="00B03C30"/>
    <w:rsid w:val="00B0423E"/>
    <w:rsid w:val="00B04607"/>
    <w:rsid w:val="00B051F1"/>
    <w:rsid w:val="00B05468"/>
    <w:rsid w:val="00B056E5"/>
    <w:rsid w:val="00B05D3E"/>
    <w:rsid w:val="00B0626A"/>
    <w:rsid w:val="00B06FFF"/>
    <w:rsid w:val="00B07690"/>
    <w:rsid w:val="00B1047C"/>
    <w:rsid w:val="00B1081A"/>
    <w:rsid w:val="00B10F5C"/>
    <w:rsid w:val="00B11211"/>
    <w:rsid w:val="00B117D4"/>
    <w:rsid w:val="00B11EE3"/>
    <w:rsid w:val="00B1294B"/>
    <w:rsid w:val="00B130F2"/>
    <w:rsid w:val="00B1327D"/>
    <w:rsid w:val="00B13B7C"/>
    <w:rsid w:val="00B16221"/>
    <w:rsid w:val="00B1684B"/>
    <w:rsid w:val="00B16B08"/>
    <w:rsid w:val="00B16B22"/>
    <w:rsid w:val="00B1732C"/>
    <w:rsid w:val="00B1759D"/>
    <w:rsid w:val="00B1794B"/>
    <w:rsid w:val="00B2045B"/>
    <w:rsid w:val="00B20645"/>
    <w:rsid w:val="00B2130D"/>
    <w:rsid w:val="00B222B6"/>
    <w:rsid w:val="00B2238E"/>
    <w:rsid w:val="00B22434"/>
    <w:rsid w:val="00B2297D"/>
    <w:rsid w:val="00B22CD2"/>
    <w:rsid w:val="00B2328C"/>
    <w:rsid w:val="00B239A4"/>
    <w:rsid w:val="00B24202"/>
    <w:rsid w:val="00B24B32"/>
    <w:rsid w:val="00B26957"/>
    <w:rsid w:val="00B26D0F"/>
    <w:rsid w:val="00B27467"/>
    <w:rsid w:val="00B2764A"/>
    <w:rsid w:val="00B27D4E"/>
    <w:rsid w:val="00B3020C"/>
    <w:rsid w:val="00B302F7"/>
    <w:rsid w:val="00B30553"/>
    <w:rsid w:val="00B3058A"/>
    <w:rsid w:val="00B3078F"/>
    <w:rsid w:val="00B30B20"/>
    <w:rsid w:val="00B30C46"/>
    <w:rsid w:val="00B30DBD"/>
    <w:rsid w:val="00B3105A"/>
    <w:rsid w:val="00B31C0C"/>
    <w:rsid w:val="00B3219E"/>
    <w:rsid w:val="00B32678"/>
    <w:rsid w:val="00B32695"/>
    <w:rsid w:val="00B3347F"/>
    <w:rsid w:val="00B33ADC"/>
    <w:rsid w:val="00B34EC0"/>
    <w:rsid w:val="00B358D6"/>
    <w:rsid w:val="00B359B1"/>
    <w:rsid w:val="00B36BCB"/>
    <w:rsid w:val="00B3751A"/>
    <w:rsid w:val="00B40E35"/>
    <w:rsid w:val="00B41FC6"/>
    <w:rsid w:val="00B434E1"/>
    <w:rsid w:val="00B4351B"/>
    <w:rsid w:val="00B50A04"/>
    <w:rsid w:val="00B50EE0"/>
    <w:rsid w:val="00B51CBF"/>
    <w:rsid w:val="00B52063"/>
    <w:rsid w:val="00B52D85"/>
    <w:rsid w:val="00B52EDE"/>
    <w:rsid w:val="00B53069"/>
    <w:rsid w:val="00B5363B"/>
    <w:rsid w:val="00B54B33"/>
    <w:rsid w:val="00B54B5E"/>
    <w:rsid w:val="00B560DD"/>
    <w:rsid w:val="00B56981"/>
    <w:rsid w:val="00B56A1F"/>
    <w:rsid w:val="00B575EF"/>
    <w:rsid w:val="00B604AE"/>
    <w:rsid w:val="00B605A2"/>
    <w:rsid w:val="00B6146A"/>
    <w:rsid w:val="00B635B3"/>
    <w:rsid w:val="00B642F4"/>
    <w:rsid w:val="00B65085"/>
    <w:rsid w:val="00B6551A"/>
    <w:rsid w:val="00B6557B"/>
    <w:rsid w:val="00B668EE"/>
    <w:rsid w:val="00B67266"/>
    <w:rsid w:val="00B67B2F"/>
    <w:rsid w:val="00B7127F"/>
    <w:rsid w:val="00B71855"/>
    <w:rsid w:val="00B72495"/>
    <w:rsid w:val="00B73602"/>
    <w:rsid w:val="00B74A7D"/>
    <w:rsid w:val="00B74BD6"/>
    <w:rsid w:val="00B750CE"/>
    <w:rsid w:val="00B76E1E"/>
    <w:rsid w:val="00B80C1F"/>
    <w:rsid w:val="00B817F7"/>
    <w:rsid w:val="00B81B52"/>
    <w:rsid w:val="00B82016"/>
    <w:rsid w:val="00B827F1"/>
    <w:rsid w:val="00B834BB"/>
    <w:rsid w:val="00B83D52"/>
    <w:rsid w:val="00B84B26"/>
    <w:rsid w:val="00B851B2"/>
    <w:rsid w:val="00B85456"/>
    <w:rsid w:val="00B87D96"/>
    <w:rsid w:val="00B90C1B"/>
    <w:rsid w:val="00B90EAF"/>
    <w:rsid w:val="00B917B2"/>
    <w:rsid w:val="00B92572"/>
    <w:rsid w:val="00B94C65"/>
    <w:rsid w:val="00B953A0"/>
    <w:rsid w:val="00B95570"/>
    <w:rsid w:val="00B966A0"/>
    <w:rsid w:val="00B966C2"/>
    <w:rsid w:val="00B9686C"/>
    <w:rsid w:val="00B973D2"/>
    <w:rsid w:val="00BA0183"/>
    <w:rsid w:val="00BA06F5"/>
    <w:rsid w:val="00BA0BA1"/>
    <w:rsid w:val="00BA0BF6"/>
    <w:rsid w:val="00BA0E38"/>
    <w:rsid w:val="00BA0E95"/>
    <w:rsid w:val="00BA278B"/>
    <w:rsid w:val="00BA404E"/>
    <w:rsid w:val="00BA47A9"/>
    <w:rsid w:val="00BA4C79"/>
    <w:rsid w:val="00BA5011"/>
    <w:rsid w:val="00BA5C7A"/>
    <w:rsid w:val="00BA64A2"/>
    <w:rsid w:val="00BA6C2D"/>
    <w:rsid w:val="00BA7197"/>
    <w:rsid w:val="00BB0CB4"/>
    <w:rsid w:val="00BB1050"/>
    <w:rsid w:val="00BB2774"/>
    <w:rsid w:val="00BB2A93"/>
    <w:rsid w:val="00BB3063"/>
    <w:rsid w:val="00BB3642"/>
    <w:rsid w:val="00BB3BBA"/>
    <w:rsid w:val="00BB42B8"/>
    <w:rsid w:val="00BB4607"/>
    <w:rsid w:val="00BB565C"/>
    <w:rsid w:val="00BB6B93"/>
    <w:rsid w:val="00BB7DFE"/>
    <w:rsid w:val="00BC07CE"/>
    <w:rsid w:val="00BC0C39"/>
    <w:rsid w:val="00BC0E66"/>
    <w:rsid w:val="00BC1407"/>
    <w:rsid w:val="00BC1C5A"/>
    <w:rsid w:val="00BC3B70"/>
    <w:rsid w:val="00BC4A47"/>
    <w:rsid w:val="00BC5591"/>
    <w:rsid w:val="00BC58D6"/>
    <w:rsid w:val="00BC5915"/>
    <w:rsid w:val="00BC5981"/>
    <w:rsid w:val="00BC62C2"/>
    <w:rsid w:val="00BC65EA"/>
    <w:rsid w:val="00BC6688"/>
    <w:rsid w:val="00BC66B7"/>
    <w:rsid w:val="00BC69B7"/>
    <w:rsid w:val="00BD0163"/>
    <w:rsid w:val="00BD06A9"/>
    <w:rsid w:val="00BD1984"/>
    <w:rsid w:val="00BD1AA8"/>
    <w:rsid w:val="00BD1F58"/>
    <w:rsid w:val="00BD2E50"/>
    <w:rsid w:val="00BD2EF8"/>
    <w:rsid w:val="00BD302F"/>
    <w:rsid w:val="00BD3DE7"/>
    <w:rsid w:val="00BD4376"/>
    <w:rsid w:val="00BD43EF"/>
    <w:rsid w:val="00BD50B6"/>
    <w:rsid w:val="00BD58EB"/>
    <w:rsid w:val="00BD6B82"/>
    <w:rsid w:val="00BD7916"/>
    <w:rsid w:val="00BE0A5A"/>
    <w:rsid w:val="00BE1309"/>
    <w:rsid w:val="00BE1541"/>
    <w:rsid w:val="00BE1835"/>
    <w:rsid w:val="00BE1AC5"/>
    <w:rsid w:val="00BE279E"/>
    <w:rsid w:val="00BE31E4"/>
    <w:rsid w:val="00BE5680"/>
    <w:rsid w:val="00BE58D3"/>
    <w:rsid w:val="00BE605A"/>
    <w:rsid w:val="00BE6C85"/>
    <w:rsid w:val="00BE6E47"/>
    <w:rsid w:val="00BE7384"/>
    <w:rsid w:val="00BE798E"/>
    <w:rsid w:val="00BF12AB"/>
    <w:rsid w:val="00BF1380"/>
    <w:rsid w:val="00BF1949"/>
    <w:rsid w:val="00BF1E11"/>
    <w:rsid w:val="00BF23B9"/>
    <w:rsid w:val="00BF2B1D"/>
    <w:rsid w:val="00BF3AEE"/>
    <w:rsid w:val="00BF526F"/>
    <w:rsid w:val="00BF6039"/>
    <w:rsid w:val="00BF622B"/>
    <w:rsid w:val="00BF7488"/>
    <w:rsid w:val="00BF7ED4"/>
    <w:rsid w:val="00BF7FB3"/>
    <w:rsid w:val="00C002AA"/>
    <w:rsid w:val="00C00357"/>
    <w:rsid w:val="00C00CDD"/>
    <w:rsid w:val="00C01A9C"/>
    <w:rsid w:val="00C027FE"/>
    <w:rsid w:val="00C02A0F"/>
    <w:rsid w:val="00C0314E"/>
    <w:rsid w:val="00C0548C"/>
    <w:rsid w:val="00C0631C"/>
    <w:rsid w:val="00C0760B"/>
    <w:rsid w:val="00C1067E"/>
    <w:rsid w:val="00C10BCC"/>
    <w:rsid w:val="00C10CD0"/>
    <w:rsid w:val="00C11081"/>
    <w:rsid w:val="00C11A60"/>
    <w:rsid w:val="00C121B9"/>
    <w:rsid w:val="00C13E09"/>
    <w:rsid w:val="00C1450E"/>
    <w:rsid w:val="00C14CFC"/>
    <w:rsid w:val="00C1662E"/>
    <w:rsid w:val="00C166A7"/>
    <w:rsid w:val="00C16F7F"/>
    <w:rsid w:val="00C17974"/>
    <w:rsid w:val="00C17FCA"/>
    <w:rsid w:val="00C21241"/>
    <w:rsid w:val="00C213C4"/>
    <w:rsid w:val="00C21AEA"/>
    <w:rsid w:val="00C2217D"/>
    <w:rsid w:val="00C22A08"/>
    <w:rsid w:val="00C2306A"/>
    <w:rsid w:val="00C24E27"/>
    <w:rsid w:val="00C26267"/>
    <w:rsid w:val="00C30DCD"/>
    <w:rsid w:val="00C30FB9"/>
    <w:rsid w:val="00C3106D"/>
    <w:rsid w:val="00C3236F"/>
    <w:rsid w:val="00C3354F"/>
    <w:rsid w:val="00C33956"/>
    <w:rsid w:val="00C35E59"/>
    <w:rsid w:val="00C37481"/>
    <w:rsid w:val="00C3761A"/>
    <w:rsid w:val="00C401B7"/>
    <w:rsid w:val="00C41102"/>
    <w:rsid w:val="00C4159A"/>
    <w:rsid w:val="00C41D9D"/>
    <w:rsid w:val="00C41FF5"/>
    <w:rsid w:val="00C42FD2"/>
    <w:rsid w:val="00C44445"/>
    <w:rsid w:val="00C4477D"/>
    <w:rsid w:val="00C44A20"/>
    <w:rsid w:val="00C4521D"/>
    <w:rsid w:val="00C46149"/>
    <w:rsid w:val="00C4752B"/>
    <w:rsid w:val="00C47F5E"/>
    <w:rsid w:val="00C50077"/>
    <w:rsid w:val="00C50B6E"/>
    <w:rsid w:val="00C5167C"/>
    <w:rsid w:val="00C51791"/>
    <w:rsid w:val="00C537EA"/>
    <w:rsid w:val="00C546AA"/>
    <w:rsid w:val="00C54CF5"/>
    <w:rsid w:val="00C55404"/>
    <w:rsid w:val="00C55C32"/>
    <w:rsid w:val="00C60718"/>
    <w:rsid w:val="00C60F9E"/>
    <w:rsid w:val="00C61871"/>
    <w:rsid w:val="00C62324"/>
    <w:rsid w:val="00C630F7"/>
    <w:rsid w:val="00C636FB"/>
    <w:rsid w:val="00C64339"/>
    <w:rsid w:val="00C647CB"/>
    <w:rsid w:val="00C6635D"/>
    <w:rsid w:val="00C677A6"/>
    <w:rsid w:val="00C71011"/>
    <w:rsid w:val="00C71D89"/>
    <w:rsid w:val="00C723BB"/>
    <w:rsid w:val="00C73056"/>
    <w:rsid w:val="00C73193"/>
    <w:rsid w:val="00C7323F"/>
    <w:rsid w:val="00C73A4D"/>
    <w:rsid w:val="00C75226"/>
    <w:rsid w:val="00C75F9A"/>
    <w:rsid w:val="00C76F4E"/>
    <w:rsid w:val="00C77AFB"/>
    <w:rsid w:val="00C77CC0"/>
    <w:rsid w:val="00C80514"/>
    <w:rsid w:val="00C813AC"/>
    <w:rsid w:val="00C813B2"/>
    <w:rsid w:val="00C813C3"/>
    <w:rsid w:val="00C81A2F"/>
    <w:rsid w:val="00C81D84"/>
    <w:rsid w:val="00C82899"/>
    <w:rsid w:val="00C82C62"/>
    <w:rsid w:val="00C83650"/>
    <w:rsid w:val="00C83C98"/>
    <w:rsid w:val="00C83CE4"/>
    <w:rsid w:val="00C84299"/>
    <w:rsid w:val="00C84B82"/>
    <w:rsid w:val="00C84D30"/>
    <w:rsid w:val="00C84E5C"/>
    <w:rsid w:val="00C85230"/>
    <w:rsid w:val="00C85438"/>
    <w:rsid w:val="00C85986"/>
    <w:rsid w:val="00C878B0"/>
    <w:rsid w:val="00C87FEA"/>
    <w:rsid w:val="00C9045A"/>
    <w:rsid w:val="00C91099"/>
    <w:rsid w:val="00C92079"/>
    <w:rsid w:val="00C92909"/>
    <w:rsid w:val="00C9295D"/>
    <w:rsid w:val="00C92ADB"/>
    <w:rsid w:val="00C92E4C"/>
    <w:rsid w:val="00C936AF"/>
    <w:rsid w:val="00C9452C"/>
    <w:rsid w:val="00C94D12"/>
    <w:rsid w:val="00C959F5"/>
    <w:rsid w:val="00C95B82"/>
    <w:rsid w:val="00C95D4B"/>
    <w:rsid w:val="00C95E53"/>
    <w:rsid w:val="00CA1055"/>
    <w:rsid w:val="00CA190D"/>
    <w:rsid w:val="00CA1FC7"/>
    <w:rsid w:val="00CA2281"/>
    <w:rsid w:val="00CA2A54"/>
    <w:rsid w:val="00CA2ECD"/>
    <w:rsid w:val="00CA3B89"/>
    <w:rsid w:val="00CA51F5"/>
    <w:rsid w:val="00CA526C"/>
    <w:rsid w:val="00CA5358"/>
    <w:rsid w:val="00CA60B7"/>
    <w:rsid w:val="00CA6944"/>
    <w:rsid w:val="00CA7024"/>
    <w:rsid w:val="00CA7191"/>
    <w:rsid w:val="00CA7836"/>
    <w:rsid w:val="00CB0AB2"/>
    <w:rsid w:val="00CB102B"/>
    <w:rsid w:val="00CB1674"/>
    <w:rsid w:val="00CB1DF0"/>
    <w:rsid w:val="00CB1E5B"/>
    <w:rsid w:val="00CB244B"/>
    <w:rsid w:val="00CB2754"/>
    <w:rsid w:val="00CB3C62"/>
    <w:rsid w:val="00CB4AA9"/>
    <w:rsid w:val="00CB550F"/>
    <w:rsid w:val="00CB5FE2"/>
    <w:rsid w:val="00CB66DE"/>
    <w:rsid w:val="00CB67C6"/>
    <w:rsid w:val="00CB7491"/>
    <w:rsid w:val="00CB78D5"/>
    <w:rsid w:val="00CC024B"/>
    <w:rsid w:val="00CC1046"/>
    <w:rsid w:val="00CC13D6"/>
    <w:rsid w:val="00CC159B"/>
    <w:rsid w:val="00CC1E70"/>
    <w:rsid w:val="00CC27F9"/>
    <w:rsid w:val="00CC29B2"/>
    <w:rsid w:val="00CC3612"/>
    <w:rsid w:val="00CC3A48"/>
    <w:rsid w:val="00CC44A5"/>
    <w:rsid w:val="00CC4526"/>
    <w:rsid w:val="00CC5017"/>
    <w:rsid w:val="00CC6433"/>
    <w:rsid w:val="00CC6C1C"/>
    <w:rsid w:val="00CC6F44"/>
    <w:rsid w:val="00CC7559"/>
    <w:rsid w:val="00CC75D5"/>
    <w:rsid w:val="00CD1A58"/>
    <w:rsid w:val="00CD20AB"/>
    <w:rsid w:val="00CD28B7"/>
    <w:rsid w:val="00CD2959"/>
    <w:rsid w:val="00CD2C11"/>
    <w:rsid w:val="00CD32DB"/>
    <w:rsid w:val="00CD381D"/>
    <w:rsid w:val="00CD3AA4"/>
    <w:rsid w:val="00CD4228"/>
    <w:rsid w:val="00CD464E"/>
    <w:rsid w:val="00CD4C25"/>
    <w:rsid w:val="00CD4EE9"/>
    <w:rsid w:val="00CD51AB"/>
    <w:rsid w:val="00CD58FD"/>
    <w:rsid w:val="00CD59DA"/>
    <w:rsid w:val="00CD5F05"/>
    <w:rsid w:val="00CD6268"/>
    <w:rsid w:val="00CD76CC"/>
    <w:rsid w:val="00CD796F"/>
    <w:rsid w:val="00CD7BA9"/>
    <w:rsid w:val="00CD7C0C"/>
    <w:rsid w:val="00CE054A"/>
    <w:rsid w:val="00CE1110"/>
    <w:rsid w:val="00CE1369"/>
    <w:rsid w:val="00CE1C67"/>
    <w:rsid w:val="00CE21E8"/>
    <w:rsid w:val="00CE5295"/>
    <w:rsid w:val="00CE52C6"/>
    <w:rsid w:val="00CE7103"/>
    <w:rsid w:val="00CE7EBD"/>
    <w:rsid w:val="00CF030D"/>
    <w:rsid w:val="00CF0407"/>
    <w:rsid w:val="00CF061A"/>
    <w:rsid w:val="00CF135A"/>
    <w:rsid w:val="00CF22C2"/>
    <w:rsid w:val="00CF2476"/>
    <w:rsid w:val="00CF2D51"/>
    <w:rsid w:val="00CF2F57"/>
    <w:rsid w:val="00CF3580"/>
    <w:rsid w:val="00CF5B9F"/>
    <w:rsid w:val="00CF7253"/>
    <w:rsid w:val="00CF7C23"/>
    <w:rsid w:val="00D00E59"/>
    <w:rsid w:val="00D00F51"/>
    <w:rsid w:val="00D0146B"/>
    <w:rsid w:val="00D0155A"/>
    <w:rsid w:val="00D01887"/>
    <w:rsid w:val="00D031E7"/>
    <w:rsid w:val="00D03ED0"/>
    <w:rsid w:val="00D04A35"/>
    <w:rsid w:val="00D05054"/>
    <w:rsid w:val="00D0622D"/>
    <w:rsid w:val="00D064BE"/>
    <w:rsid w:val="00D06A90"/>
    <w:rsid w:val="00D0716B"/>
    <w:rsid w:val="00D10290"/>
    <w:rsid w:val="00D103C6"/>
    <w:rsid w:val="00D10B93"/>
    <w:rsid w:val="00D12079"/>
    <w:rsid w:val="00D128D2"/>
    <w:rsid w:val="00D12D83"/>
    <w:rsid w:val="00D13D29"/>
    <w:rsid w:val="00D14004"/>
    <w:rsid w:val="00D14BCD"/>
    <w:rsid w:val="00D14DE5"/>
    <w:rsid w:val="00D15516"/>
    <w:rsid w:val="00D155C2"/>
    <w:rsid w:val="00D15B29"/>
    <w:rsid w:val="00D16475"/>
    <w:rsid w:val="00D165D3"/>
    <w:rsid w:val="00D17E80"/>
    <w:rsid w:val="00D20039"/>
    <w:rsid w:val="00D21ED2"/>
    <w:rsid w:val="00D226DA"/>
    <w:rsid w:val="00D2301A"/>
    <w:rsid w:val="00D23BCA"/>
    <w:rsid w:val="00D2435E"/>
    <w:rsid w:val="00D24775"/>
    <w:rsid w:val="00D25710"/>
    <w:rsid w:val="00D2756C"/>
    <w:rsid w:val="00D27609"/>
    <w:rsid w:val="00D31394"/>
    <w:rsid w:val="00D31783"/>
    <w:rsid w:val="00D32405"/>
    <w:rsid w:val="00D3279C"/>
    <w:rsid w:val="00D3338C"/>
    <w:rsid w:val="00D336B4"/>
    <w:rsid w:val="00D3386B"/>
    <w:rsid w:val="00D346B4"/>
    <w:rsid w:val="00D34E8C"/>
    <w:rsid w:val="00D35EAD"/>
    <w:rsid w:val="00D3635B"/>
    <w:rsid w:val="00D365CE"/>
    <w:rsid w:val="00D36E89"/>
    <w:rsid w:val="00D37451"/>
    <w:rsid w:val="00D37811"/>
    <w:rsid w:val="00D37EA9"/>
    <w:rsid w:val="00D40261"/>
    <w:rsid w:val="00D42474"/>
    <w:rsid w:val="00D43950"/>
    <w:rsid w:val="00D44036"/>
    <w:rsid w:val="00D44BD5"/>
    <w:rsid w:val="00D4610A"/>
    <w:rsid w:val="00D464B7"/>
    <w:rsid w:val="00D468BE"/>
    <w:rsid w:val="00D468CD"/>
    <w:rsid w:val="00D46A3D"/>
    <w:rsid w:val="00D472FB"/>
    <w:rsid w:val="00D4790E"/>
    <w:rsid w:val="00D50512"/>
    <w:rsid w:val="00D50998"/>
    <w:rsid w:val="00D527D0"/>
    <w:rsid w:val="00D52DBD"/>
    <w:rsid w:val="00D5311B"/>
    <w:rsid w:val="00D539C7"/>
    <w:rsid w:val="00D5496F"/>
    <w:rsid w:val="00D55643"/>
    <w:rsid w:val="00D55685"/>
    <w:rsid w:val="00D55B3C"/>
    <w:rsid w:val="00D55E6D"/>
    <w:rsid w:val="00D5606B"/>
    <w:rsid w:val="00D5712B"/>
    <w:rsid w:val="00D57488"/>
    <w:rsid w:val="00D60245"/>
    <w:rsid w:val="00D6038F"/>
    <w:rsid w:val="00D606A7"/>
    <w:rsid w:val="00D61AAE"/>
    <w:rsid w:val="00D61CEB"/>
    <w:rsid w:val="00D61EC6"/>
    <w:rsid w:val="00D622AF"/>
    <w:rsid w:val="00D622F1"/>
    <w:rsid w:val="00D62756"/>
    <w:rsid w:val="00D62D89"/>
    <w:rsid w:val="00D6322E"/>
    <w:rsid w:val="00D6394E"/>
    <w:rsid w:val="00D642ED"/>
    <w:rsid w:val="00D64E59"/>
    <w:rsid w:val="00D65C04"/>
    <w:rsid w:val="00D65C49"/>
    <w:rsid w:val="00D66FFD"/>
    <w:rsid w:val="00D70758"/>
    <w:rsid w:val="00D723EE"/>
    <w:rsid w:val="00D7322D"/>
    <w:rsid w:val="00D73475"/>
    <w:rsid w:val="00D73A58"/>
    <w:rsid w:val="00D7454A"/>
    <w:rsid w:val="00D747CE"/>
    <w:rsid w:val="00D74CEF"/>
    <w:rsid w:val="00D759E8"/>
    <w:rsid w:val="00D7777D"/>
    <w:rsid w:val="00D77FF0"/>
    <w:rsid w:val="00D81327"/>
    <w:rsid w:val="00D81CC0"/>
    <w:rsid w:val="00D81D35"/>
    <w:rsid w:val="00D81F59"/>
    <w:rsid w:val="00D83051"/>
    <w:rsid w:val="00D840FD"/>
    <w:rsid w:val="00D841CB"/>
    <w:rsid w:val="00D85166"/>
    <w:rsid w:val="00D85934"/>
    <w:rsid w:val="00D85AF7"/>
    <w:rsid w:val="00D85F3B"/>
    <w:rsid w:val="00D86631"/>
    <w:rsid w:val="00D87235"/>
    <w:rsid w:val="00D903DE"/>
    <w:rsid w:val="00D9044A"/>
    <w:rsid w:val="00D908FA"/>
    <w:rsid w:val="00D90A96"/>
    <w:rsid w:val="00D90B6D"/>
    <w:rsid w:val="00D910F4"/>
    <w:rsid w:val="00D9260E"/>
    <w:rsid w:val="00D926B8"/>
    <w:rsid w:val="00D92BDF"/>
    <w:rsid w:val="00D93CB7"/>
    <w:rsid w:val="00D9790F"/>
    <w:rsid w:val="00DA02C3"/>
    <w:rsid w:val="00DA04D0"/>
    <w:rsid w:val="00DA15D7"/>
    <w:rsid w:val="00DA1F4D"/>
    <w:rsid w:val="00DA2611"/>
    <w:rsid w:val="00DA2D2D"/>
    <w:rsid w:val="00DA2FE9"/>
    <w:rsid w:val="00DA310F"/>
    <w:rsid w:val="00DA4801"/>
    <w:rsid w:val="00DA484F"/>
    <w:rsid w:val="00DA4F1B"/>
    <w:rsid w:val="00DA5734"/>
    <w:rsid w:val="00DA59F5"/>
    <w:rsid w:val="00DA682F"/>
    <w:rsid w:val="00DA7877"/>
    <w:rsid w:val="00DA7C4D"/>
    <w:rsid w:val="00DA7DC5"/>
    <w:rsid w:val="00DB01A9"/>
    <w:rsid w:val="00DB0807"/>
    <w:rsid w:val="00DB1918"/>
    <w:rsid w:val="00DB2C7B"/>
    <w:rsid w:val="00DB2DFF"/>
    <w:rsid w:val="00DB3758"/>
    <w:rsid w:val="00DB60BF"/>
    <w:rsid w:val="00DB64FA"/>
    <w:rsid w:val="00DB6A10"/>
    <w:rsid w:val="00DB6CF7"/>
    <w:rsid w:val="00DB7680"/>
    <w:rsid w:val="00DC0934"/>
    <w:rsid w:val="00DC0D13"/>
    <w:rsid w:val="00DC0E11"/>
    <w:rsid w:val="00DC0F0C"/>
    <w:rsid w:val="00DC1005"/>
    <w:rsid w:val="00DC1174"/>
    <w:rsid w:val="00DC1E0B"/>
    <w:rsid w:val="00DC28E3"/>
    <w:rsid w:val="00DC3EF7"/>
    <w:rsid w:val="00DC4001"/>
    <w:rsid w:val="00DC48D3"/>
    <w:rsid w:val="00DC61BC"/>
    <w:rsid w:val="00DC665C"/>
    <w:rsid w:val="00DC6F06"/>
    <w:rsid w:val="00DD09FE"/>
    <w:rsid w:val="00DD0B78"/>
    <w:rsid w:val="00DD1239"/>
    <w:rsid w:val="00DD2082"/>
    <w:rsid w:val="00DD2D38"/>
    <w:rsid w:val="00DD3213"/>
    <w:rsid w:val="00DD341F"/>
    <w:rsid w:val="00DD3CA8"/>
    <w:rsid w:val="00DD4B6D"/>
    <w:rsid w:val="00DD4E32"/>
    <w:rsid w:val="00DD5644"/>
    <w:rsid w:val="00DD5C32"/>
    <w:rsid w:val="00DD654C"/>
    <w:rsid w:val="00DD67DC"/>
    <w:rsid w:val="00DD7B43"/>
    <w:rsid w:val="00DD7B54"/>
    <w:rsid w:val="00DE0CC8"/>
    <w:rsid w:val="00DE1AD8"/>
    <w:rsid w:val="00DE1CD7"/>
    <w:rsid w:val="00DE2787"/>
    <w:rsid w:val="00DE2A4C"/>
    <w:rsid w:val="00DE2B1B"/>
    <w:rsid w:val="00DE2FAF"/>
    <w:rsid w:val="00DE4053"/>
    <w:rsid w:val="00DE4B69"/>
    <w:rsid w:val="00DE4E1F"/>
    <w:rsid w:val="00DE5BE7"/>
    <w:rsid w:val="00DE5E0F"/>
    <w:rsid w:val="00DE5F12"/>
    <w:rsid w:val="00DE5F31"/>
    <w:rsid w:val="00DE6C4D"/>
    <w:rsid w:val="00DE7096"/>
    <w:rsid w:val="00DE74E9"/>
    <w:rsid w:val="00DF008C"/>
    <w:rsid w:val="00DF196C"/>
    <w:rsid w:val="00DF22DD"/>
    <w:rsid w:val="00DF3412"/>
    <w:rsid w:val="00DF3967"/>
    <w:rsid w:val="00DF4DFB"/>
    <w:rsid w:val="00DF552A"/>
    <w:rsid w:val="00DF63E2"/>
    <w:rsid w:val="00DF649D"/>
    <w:rsid w:val="00DF66FE"/>
    <w:rsid w:val="00DF6757"/>
    <w:rsid w:val="00DF69F8"/>
    <w:rsid w:val="00DF6BA3"/>
    <w:rsid w:val="00DF6FC8"/>
    <w:rsid w:val="00DF771B"/>
    <w:rsid w:val="00E00031"/>
    <w:rsid w:val="00E002D0"/>
    <w:rsid w:val="00E03380"/>
    <w:rsid w:val="00E03468"/>
    <w:rsid w:val="00E0391D"/>
    <w:rsid w:val="00E03A52"/>
    <w:rsid w:val="00E03C88"/>
    <w:rsid w:val="00E049B5"/>
    <w:rsid w:val="00E05630"/>
    <w:rsid w:val="00E0653C"/>
    <w:rsid w:val="00E10584"/>
    <w:rsid w:val="00E109D4"/>
    <w:rsid w:val="00E10CDA"/>
    <w:rsid w:val="00E1202E"/>
    <w:rsid w:val="00E128AB"/>
    <w:rsid w:val="00E12C92"/>
    <w:rsid w:val="00E13D31"/>
    <w:rsid w:val="00E1485F"/>
    <w:rsid w:val="00E161EC"/>
    <w:rsid w:val="00E1660F"/>
    <w:rsid w:val="00E17686"/>
    <w:rsid w:val="00E17869"/>
    <w:rsid w:val="00E17B03"/>
    <w:rsid w:val="00E20978"/>
    <w:rsid w:val="00E21C47"/>
    <w:rsid w:val="00E21FFC"/>
    <w:rsid w:val="00E22DD4"/>
    <w:rsid w:val="00E2339D"/>
    <w:rsid w:val="00E2344E"/>
    <w:rsid w:val="00E23977"/>
    <w:rsid w:val="00E23F33"/>
    <w:rsid w:val="00E2563F"/>
    <w:rsid w:val="00E26738"/>
    <w:rsid w:val="00E273CA"/>
    <w:rsid w:val="00E27F05"/>
    <w:rsid w:val="00E3095E"/>
    <w:rsid w:val="00E30E43"/>
    <w:rsid w:val="00E3290E"/>
    <w:rsid w:val="00E32BE1"/>
    <w:rsid w:val="00E336CF"/>
    <w:rsid w:val="00E33CBF"/>
    <w:rsid w:val="00E33E75"/>
    <w:rsid w:val="00E33EB3"/>
    <w:rsid w:val="00E34BEF"/>
    <w:rsid w:val="00E3586F"/>
    <w:rsid w:val="00E36208"/>
    <w:rsid w:val="00E406B8"/>
    <w:rsid w:val="00E408F6"/>
    <w:rsid w:val="00E40A2C"/>
    <w:rsid w:val="00E41451"/>
    <w:rsid w:val="00E4251F"/>
    <w:rsid w:val="00E42548"/>
    <w:rsid w:val="00E43C88"/>
    <w:rsid w:val="00E44797"/>
    <w:rsid w:val="00E44810"/>
    <w:rsid w:val="00E44CB9"/>
    <w:rsid w:val="00E45281"/>
    <w:rsid w:val="00E46074"/>
    <w:rsid w:val="00E46676"/>
    <w:rsid w:val="00E477C4"/>
    <w:rsid w:val="00E47DE1"/>
    <w:rsid w:val="00E5085E"/>
    <w:rsid w:val="00E51BA6"/>
    <w:rsid w:val="00E51F94"/>
    <w:rsid w:val="00E52B98"/>
    <w:rsid w:val="00E54047"/>
    <w:rsid w:val="00E540BC"/>
    <w:rsid w:val="00E542DA"/>
    <w:rsid w:val="00E55D8E"/>
    <w:rsid w:val="00E55DC5"/>
    <w:rsid w:val="00E55E88"/>
    <w:rsid w:val="00E57E79"/>
    <w:rsid w:val="00E57FD1"/>
    <w:rsid w:val="00E600C0"/>
    <w:rsid w:val="00E60132"/>
    <w:rsid w:val="00E60BE7"/>
    <w:rsid w:val="00E61212"/>
    <w:rsid w:val="00E62055"/>
    <w:rsid w:val="00E62A6B"/>
    <w:rsid w:val="00E64E86"/>
    <w:rsid w:val="00E659B7"/>
    <w:rsid w:val="00E66CAD"/>
    <w:rsid w:val="00E66FB2"/>
    <w:rsid w:val="00E70038"/>
    <w:rsid w:val="00E703BE"/>
    <w:rsid w:val="00E71041"/>
    <w:rsid w:val="00E719FA"/>
    <w:rsid w:val="00E72411"/>
    <w:rsid w:val="00E72886"/>
    <w:rsid w:val="00E740B1"/>
    <w:rsid w:val="00E749B9"/>
    <w:rsid w:val="00E74E70"/>
    <w:rsid w:val="00E752B4"/>
    <w:rsid w:val="00E75F2A"/>
    <w:rsid w:val="00E76043"/>
    <w:rsid w:val="00E7613C"/>
    <w:rsid w:val="00E76361"/>
    <w:rsid w:val="00E76D58"/>
    <w:rsid w:val="00E77ECC"/>
    <w:rsid w:val="00E77FB9"/>
    <w:rsid w:val="00E80DB6"/>
    <w:rsid w:val="00E810F8"/>
    <w:rsid w:val="00E81D3A"/>
    <w:rsid w:val="00E82045"/>
    <w:rsid w:val="00E820A5"/>
    <w:rsid w:val="00E8297F"/>
    <w:rsid w:val="00E83615"/>
    <w:rsid w:val="00E841A8"/>
    <w:rsid w:val="00E8561F"/>
    <w:rsid w:val="00E85804"/>
    <w:rsid w:val="00E858D4"/>
    <w:rsid w:val="00E8631A"/>
    <w:rsid w:val="00E91881"/>
    <w:rsid w:val="00E9302E"/>
    <w:rsid w:val="00E9333A"/>
    <w:rsid w:val="00E942BB"/>
    <w:rsid w:val="00E94823"/>
    <w:rsid w:val="00E951F2"/>
    <w:rsid w:val="00E95335"/>
    <w:rsid w:val="00E9565C"/>
    <w:rsid w:val="00E95E84"/>
    <w:rsid w:val="00E96945"/>
    <w:rsid w:val="00E96F94"/>
    <w:rsid w:val="00E97C17"/>
    <w:rsid w:val="00E97E21"/>
    <w:rsid w:val="00E97FEB"/>
    <w:rsid w:val="00EA0F80"/>
    <w:rsid w:val="00EA1709"/>
    <w:rsid w:val="00EA3462"/>
    <w:rsid w:val="00EA4AB6"/>
    <w:rsid w:val="00EA4BA2"/>
    <w:rsid w:val="00EA4F02"/>
    <w:rsid w:val="00EA65B1"/>
    <w:rsid w:val="00EA68B2"/>
    <w:rsid w:val="00EA6B39"/>
    <w:rsid w:val="00EA70FB"/>
    <w:rsid w:val="00EA74DD"/>
    <w:rsid w:val="00EA77B0"/>
    <w:rsid w:val="00EA7809"/>
    <w:rsid w:val="00EA7E6E"/>
    <w:rsid w:val="00EB08C0"/>
    <w:rsid w:val="00EB114A"/>
    <w:rsid w:val="00EB128D"/>
    <w:rsid w:val="00EB1460"/>
    <w:rsid w:val="00EB1A79"/>
    <w:rsid w:val="00EB1D2A"/>
    <w:rsid w:val="00EB1F9D"/>
    <w:rsid w:val="00EB2D00"/>
    <w:rsid w:val="00EB3BE4"/>
    <w:rsid w:val="00EB40CF"/>
    <w:rsid w:val="00EB4735"/>
    <w:rsid w:val="00EB49F5"/>
    <w:rsid w:val="00EB5159"/>
    <w:rsid w:val="00EB66B1"/>
    <w:rsid w:val="00EB6EA1"/>
    <w:rsid w:val="00EB78B1"/>
    <w:rsid w:val="00EB7D60"/>
    <w:rsid w:val="00EC0584"/>
    <w:rsid w:val="00EC0883"/>
    <w:rsid w:val="00EC1306"/>
    <w:rsid w:val="00EC2013"/>
    <w:rsid w:val="00EC20BE"/>
    <w:rsid w:val="00EC26F4"/>
    <w:rsid w:val="00EC349A"/>
    <w:rsid w:val="00EC34E4"/>
    <w:rsid w:val="00EC3B0B"/>
    <w:rsid w:val="00EC3F04"/>
    <w:rsid w:val="00EC4665"/>
    <w:rsid w:val="00EC4C71"/>
    <w:rsid w:val="00EC6278"/>
    <w:rsid w:val="00ED028D"/>
    <w:rsid w:val="00ED033C"/>
    <w:rsid w:val="00ED080F"/>
    <w:rsid w:val="00ED0893"/>
    <w:rsid w:val="00ED202C"/>
    <w:rsid w:val="00ED31D9"/>
    <w:rsid w:val="00ED4C3F"/>
    <w:rsid w:val="00ED5EDA"/>
    <w:rsid w:val="00ED7EF5"/>
    <w:rsid w:val="00EE020C"/>
    <w:rsid w:val="00EE0242"/>
    <w:rsid w:val="00EE1147"/>
    <w:rsid w:val="00EE259E"/>
    <w:rsid w:val="00EE31DF"/>
    <w:rsid w:val="00EE4A4C"/>
    <w:rsid w:val="00EE4FA2"/>
    <w:rsid w:val="00EE515D"/>
    <w:rsid w:val="00EE5ECC"/>
    <w:rsid w:val="00EF0990"/>
    <w:rsid w:val="00EF0E77"/>
    <w:rsid w:val="00EF1291"/>
    <w:rsid w:val="00EF1724"/>
    <w:rsid w:val="00EF1ABD"/>
    <w:rsid w:val="00EF2529"/>
    <w:rsid w:val="00EF452A"/>
    <w:rsid w:val="00EF45AC"/>
    <w:rsid w:val="00EF5484"/>
    <w:rsid w:val="00EF5525"/>
    <w:rsid w:val="00EF5E8B"/>
    <w:rsid w:val="00EF68E7"/>
    <w:rsid w:val="00EF6C89"/>
    <w:rsid w:val="00F0046B"/>
    <w:rsid w:val="00F00C08"/>
    <w:rsid w:val="00F013E7"/>
    <w:rsid w:val="00F01C6D"/>
    <w:rsid w:val="00F01F03"/>
    <w:rsid w:val="00F02F67"/>
    <w:rsid w:val="00F03AC3"/>
    <w:rsid w:val="00F0517D"/>
    <w:rsid w:val="00F05BAC"/>
    <w:rsid w:val="00F05BEB"/>
    <w:rsid w:val="00F067A6"/>
    <w:rsid w:val="00F06874"/>
    <w:rsid w:val="00F07123"/>
    <w:rsid w:val="00F07454"/>
    <w:rsid w:val="00F07506"/>
    <w:rsid w:val="00F079AD"/>
    <w:rsid w:val="00F07E82"/>
    <w:rsid w:val="00F10034"/>
    <w:rsid w:val="00F1026D"/>
    <w:rsid w:val="00F1099F"/>
    <w:rsid w:val="00F10AA0"/>
    <w:rsid w:val="00F12107"/>
    <w:rsid w:val="00F12A5A"/>
    <w:rsid w:val="00F12EA2"/>
    <w:rsid w:val="00F12EB7"/>
    <w:rsid w:val="00F134F9"/>
    <w:rsid w:val="00F1455E"/>
    <w:rsid w:val="00F15616"/>
    <w:rsid w:val="00F16D37"/>
    <w:rsid w:val="00F17074"/>
    <w:rsid w:val="00F1715D"/>
    <w:rsid w:val="00F1722F"/>
    <w:rsid w:val="00F2030E"/>
    <w:rsid w:val="00F203D1"/>
    <w:rsid w:val="00F21DD7"/>
    <w:rsid w:val="00F21E2C"/>
    <w:rsid w:val="00F238B2"/>
    <w:rsid w:val="00F24729"/>
    <w:rsid w:val="00F24C6A"/>
    <w:rsid w:val="00F255B6"/>
    <w:rsid w:val="00F275C0"/>
    <w:rsid w:val="00F3184C"/>
    <w:rsid w:val="00F3196E"/>
    <w:rsid w:val="00F32766"/>
    <w:rsid w:val="00F329D6"/>
    <w:rsid w:val="00F32EA2"/>
    <w:rsid w:val="00F3307B"/>
    <w:rsid w:val="00F353A7"/>
    <w:rsid w:val="00F3630F"/>
    <w:rsid w:val="00F36B61"/>
    <w:rsid w:val="00F36E8F"/>
    <w:rsid w:val="00F36E98"/>
    <w:rsid w:val="00F37063"/>
    <w:rsid w:val="00F375D3"/>
    <w:rsid w:val="00F37C21"/>
    <w:rsid w:val="00F4004B"/>
    <w:rsid w:val="00F4038E"/>
    <w:rsid w:val="00F416E3"/>
    <w:rsid w:val="00F41BA8"/>
    <w:rsid w:val="00F41BDB"/>
    <w:rsid w:val="00F42514"/>
    <w:rsid w:val="00F43718"/>
    <w:rsid w:val="00F445D6"/>
    <w:rsid w:val="00F45A01"/>
    <w:rsid w:val="00F46624"/>
    <w:rsid w:val="00F471E5"/>
    <w:rsid w:val="00F47404"/>
    <w:rsid w:val="00F51A23"/>
    <w:rsid w:val="00F52ACC"/>
    <w:rsid w:val="00F52EDD"/>
    <w:rsid w:val="00F53EAB"/>
    <w:rsid w:val="00F54537"/>
    <w:rsid w:val="00F54553"/>
    <w:rsid w:val="00F55A30"/>
    <w:rsid w:val="00F5664C"/>
    <w:rsid w:val="00F5664E"/>
    <w:rsid w:val="00F5709F"/>
    <w:rsid w:val="00F57348"/>
    <w:rsid w:val="00F602D6"/>
    <w:rsid w:val="00F60980"/>
    <w:rsid w:val="00F60BF8"/>
    <w:rsid w:val="00F61BC0"/>
    <w:rsid w:val="00F61E41"/>
    <w:rsid w:val="00F635BC"/>
    <w:rsid w:val="00F63804"/>
    <w:rsid w:val="00F64BEE"/>
    <w:rsid w:val="00F64C83"/>
    <w:rsid w:val="00F64F90"/>
    <w:rsid w:val="00F655D5"/>
    <w:rsid w:val="00F662AF"/>
    <w:rsid w:val="00F72CEA"/>
    <w:rsid w:val="00F74692"/>
    <w:rsid w:val="00F74AE1"/>
    <w:rsid w:val="00F74D90"/>
    <w:rsid w:val="00F766E6"/>
    <w:rsid w:val="00F772EE"/>
    <w:rsid w:val="00F775B6"/>
    <w:rsid w:val="00F81191"/>
    <w:rsid w:val="00F81902"/>
    <w:rsid w:val="00F81D61"/>
    <w:rsid w:val="00F82BE9"/>
    <w:rsid w:val="00F83B67"/>
    <w:rsid w:val="00F83CA4"/>
    <w:rsid w:val="00F83DF3"/>
    <w:rsid w:val="00F84057"/>
    <w:rsid w:val="00F8408C"/>
    <w:rsid w:val="00F85265"/>
    <w:rsid w:val="00F85C35"/>
    <w:rsid w:val="00F8753C"/>
    <w:rsid w:val="00F91692"/>
    <w:rsid w:val="00F91E71"/>
    <w:rsid w:val="00F92C88"/>
    <w:rsid w:val="00F92F63"/>
    <w:rsid w:val="00F93E07"/>
    <w:rsid w:val="00F95A55"/>
    <w:rsid w:val="00F95C4A"/>
    <w:rsid w:val="00F9722C"/>
    <w:rsid w:val="00F97AA8"/>
    <w:rsid w:val="00FA04F9"/>
    <w:rsid w:val="00FA0647"/>
    <w:rsid w:val="00FA1206"/>
    <w:rsid w:val="00FA161B"/>
    <w:rsid w:val="00FA33DD"/>
    <w:rsid w:val="00FA3666"/>
    <w:rsid w:val="00FA4117"/>
    <w:rsid w:val="00FA4B1C"/>
    <w:rsid w:val="00FA4B80"/>
    <w:rsid w:val="00FA4E3F"/>
    <w:rsid w:val="00FA4E85"/>
    <w:rsid w:val="00FA5C32"/>
    <w:rsid w:val="00FA6445"/>
    <w:rsid w:val="00FB0142"/>
    <w:rsid w:val="00FB2A4D"/>
    <w:rsid w:val="00FB36FD"/>
    <w:rsid w:val="00FB3D2D"/>
    <w:rsid w:val="00FB4010"/>
    <w:rsid w:val="00FB608A"/>
    <w:rsid w:val="00FB7105"/>
    <w:rsid w:val="00FC08A2"/>
    <w:rsid w:val="00FC16B2"/>
    <w:rsid w:val="00FC1AF4"/>
    <w:rsid w:val="00FC227C"/>
    <w:rsid w:val="00FC2EC8"/>
    <w:rsid w:val="00FC3C7C"/>
    <w:rsid w:val="00FC3CBD"/>
    <w:rsid w:val="00FC3DB4"/>
    <w:rsid w:val="00FC4FD6"/>
    <w:rsid w:val="00FC5049"/>
    <w:rsid w:val="00FC50D2"/>
    <w:rsid w:val="00FC5FBF"/>
    <w:rsid w:val="00FC6648"/>
    <w:rsid w:val="00FC6D67"/>
    <w:rsid w:val="00FC7BCB"/>
    <w:rsid w:val="00FC7C4C"/>
    <w:rsid w:val="00FD0A53"/>
    <w:rsid w:val="00FD0D2F"/>
    <w:rsid w:val="00FD31C4"/>
    <w:rsid w:val="00FD4F18"/>
    <w:rsid w:val="00FD5E33"/>
    <w:rsid w:val="00FD5F80"/>
    <w:rsid w:val="00FD5FBC"/>
    <w:rsid w:val="00FD64ED"/>
    <w:rsid w:val="00FD7962"/>
    <w:rsid w:val="00FE0574"/>
    <w:rsid w:val="00FE06A1"/>
    <w:rsid w:val="00FE087D"/>
    <w:rsid w:val="00FE1C9B"/>
    <w:rsid w:val="00FE1EEA"/>
    <w:rsid w:val="00FE226E"/>
    <w:rsid w:val="00FE2BA3"/>
    <w:rsid w:val="00FE3202"/>
    <w:rsid w:val="00FE3BAF"/>
    <w:rsid w:val="00FE4AC9"/>
    <w:rsid w:val="00FE59D2"/>
    <w:rsid w:val="00FE79A7"/>
    <w:rsid w:val="00FF1231"/>
    <w:rsid w:val="00FF1FCD"/>
    <w:rsid w:val="00FF2D9B"/>
    <w:rsid w:val="00FF2FC0"/>
    <w:rsid w:val="00FF574F"/>
    <w:rsid w:val="00FF59AE"/>
    <w:rsid w:val="00FF6CDB"/>
    <w:rsid w:val="00FF7879"/>
    <w:rsid w:val="00FF7E98"/>
    <w:rsid w:val="00FF7F66"/>
    <w:rsid w:val="031AC24F"/>
    <w:rsid w:val="0C4EFF6E"/>
    <w:rsid w:val="0C6741B8"/>
    <w:rsid w:val="0EBA6A70"/>
    <w:rsid w:val="1D21A7C4"/>
    <w:rsid w:val="223A62BB"/>
    <w:rsid w:val="2AD9B9D5"/>
    <w:rsid w:val="2CE2A423"/>
    <w:rsid w:val="36B5281B"/>
    <w:rsid w:val="3EE6ECD9"/>
    <w:rsid w:val="60948807"/>
    <w:rsid w:val="639EAE50"/>
    <w:rsid w:val="682F3BC7"/>
    <w:rsid w:val="6B7F4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7E044"/>
  <w14:defaultImageDpi w14:val="330"/>
  <w15:chartTrackingRefBased/>
  <w15:docId w15:val="{C0F83ED4-0A6C-41B3-A7B6-80CFF65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23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locked/>
    <w:rsid w:val="00D01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locked/>
    <w:rsid w:val="00A932F6"/>
    <w:pPr>
      <w:spacing w:before="60" w:after="120" w:line="276" w:lineRule="auto"/>
      <w:contextualSpacing/>
      <w:outlineLvl w:val="1"/>
    </w:pPr>
    <w:rPr>
      <w:rFonts w:eastAsia="Calibri"/>
      <w:b/>
      <w:color w:val="000000" w:themeColor="text1"/>
      <w:lang w:eastAsia="en-AU"/>
    </w:rPr>
  </w:style>
  <w:style w:type="paragraph" w:styleId="Heading3">
    <w:name w:val="heading 3"/>
    <w:basedOn w:val="Normal"/>
    <w:next w:val="Normal"/>
    <w:link w:val="Heading3Char"/>
    <w:uiPriority w:val="9"/>
    <w:qFormat/>
    <w:locked/>
    <w:rsid w:val="00D018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locked/>
    <w:rsid w:val="00BE6C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locked/>
    <w:rsid w:val="00A91D74"/>
    <w:pPr>
      <w:keepNext w:val="0"/>
      <w:keepLines w:val="0"/>
      <w:spacing w:before="240" w:after="120"/>
      <w:contextualSpacing/>
      <w:outlineLvl w:val="4"/>
    </w:pPr>
    <w:rPr>
      <w:rFonts w:ascii="Arial" w:eastAsia="Calibri" w:hAnsi="Arial" w:cs="Arial"/>
      <w:b/>
      <w:iCs w:val="0"/>
      <w:color w:val="auto"/>
      <w:lang w:eastAsia="en-AU"/>
    </w:rPr>
  </w:style>
  <w:style w:type="paragraph" w:styleId="Heading6">
    <w:name w:val="heading 6"/>
    <w:basedOn w:val="Normal"/>
    <w:next w:val="Normal"/>
    <w:link w:val="Heading6Char"/>
    <w:uiPriority w:val="9"/>
    <w:unhideWhenUsed/>
    <w:qFormat/>
    <w:locked/>
    <w:rsid w:val="00A91D74"/>
    <w:pPr>
      <w:spacing w:before="240" w:after="60"/>
      <w:contextualSpacing/>
      <w:outlineLvl w:val="5"/>
    </w:pPr>
    <w:rPr>
      <w:rFonts w:ascii="Calibri" w:hAnsi="Calibri"/>
      <w:b/>
      <w:bCs/>
      <w:lang w:eastAsia="en-AU"/>
    </w:rPr>
  </w:style>
  <w:style w:type="paragraph" w:styleId="Heading7">
    <w:name w:val="heading 7"/>
    <w:basedOn w:val="Normal"/>
    <w:next w:val="Normal"/>
    <w:link w:val="Heading7Char"/>
    <w:uiPriority w:val="9"/>
    <w:unhideWhenUsed/>
    <w:qFormat/>
    <w:locked/>
    <w:rsid w:val="00A91D74"/>
    <w:pPr>
      <w:spacing w:before="240" w:after="60"/>
      <w:contextualSpacing/>
      <w:outlineLvl w:val="6"/>
    </w:pPr>
    <w:rPr>
      <w:rFonts w:ascii="Calibri" w:hAnsi="Calibri"/>
      <w:lang w:eastAsia="en-AU"/>
    </w:rPr>
  </w:style>
  <w:style w:type="paragraph" w:styleId="Heading8">
    <w:name w:val="heading 8"/>
    <w:basedOn w:val="Normal"/>
    <w:next w:val="Normal"/>
    <w:link w:val="Heading8Char"/>
    <w:uiPriority w:val="9"/>
    <w:unhideWhenUsed/>
    <w:qFormat/>
    <w:locked/>
    <w:rsid w:val="00A91D74"/>
    <w:pPr>
      <w:spacing w:before="240" w:after="60"/>
      <w:contextualSpacing/>
      <w:outlineLvl w:val="7"/>
    </w:pPr>
    <w:rPr>
      <w:rFonts w:ascii="Calibri" w:hAnsi="Calibri"/>
      <w:i/>
      <w:iCs/>
      <w:lang w:eastAsia="en-AU"/>
    </w:rPr>
  </w:style>
  <w:style w:type="paragraph" w:styleId="Heading9">
    <w:name w:val="heading 9"/>
    <w:basedOn w:val="Normal"/>
    <w:next w:val="Normal"/>
    <w:link w:val="Heading9Char"/>
    <w:uiPriority w:val="9"/>
    <w:unhideWhenUsed/>
    <w:qFormat/>
    <w:locked/>
    <w:rsid w:val="00A91D74"/>
    <w:pPr>
      <w:spacing w:before="240" w:after="60"/>
      <w:contextualSpacing/>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TitlePage">
    <w:name w:val="RTO Works Title Page"/>
    <w:basedOn w:val="Normal"/>
    <w:qFormat/>
    <w:rsid w:val="00960EF5"/>
    <w:pPr>
      <w:spacing w:after="480"/>
      <w:jc w:val="center"/>
    </w:pPr>
    <w:rPr>
      <w:b/>
      <w:bCs/>
      <w:sz w:val="36"/>
      <w:szCs w:val="36"/>
    </w:rPr>
  </w:style>
  <w:style w:type="paragraph" w:customStyle="1" w:styleId="RTOWorksTitleRTOInfo">
    <w:name w:val="RTO Works Title RTO Info"/>
    <w:qFormat/>
    <w:rsid w:val="00960EF5"/>
    <w:pPr>
      <w:spacing w:before="60" w:after="60" w:line="276" w:lineRule="auto"/>
      <w:jc w:val="center"/>
    </w:pPr>
  </w:style>
  <w:style w:type="paragraph" w:styleId="Header">
    <w:name w:val="header"/>
    <w:aliases w:val="RTO Works Header"/>
    <w:link w:val="HeaderChar"/>
    <w:uiPriority w:val="99"/>
    <w:locked/>
    <w:rsid w:val="000D6817"/>
    <w:pPr>
      <w:tabs>
        <w:tab w:val="center" w:pos="4513"/>
        <w:tab w:val="right" w:pos="9026"/>
      </w:tabs>
      <w:spacing w:after="0" w:line="240" w:lineRule="auto"/>
    </w:pPr>
    <w:rPr>
      <w:rFonts w:ascii="Cordia New" w:hAnsi="Cordia New" w:cs="Cordia New"/>
      <w:b/>
      <w:bCs/>
      <w:caps/>
      <w:color w:val="172A52"/>
      <w:spacing w:val="10"/>
    </w:rPr>
  </w:style>
  <w:style w:type="character" w:customStyle="1" w:styleId="HeaderChar">
    <w:name w:val="Header Char"/>
    <w:aliases w:val="RTO Works Header Char"/>
    <w:basedOn w:val="DefaultParagraphFont"/>
    <w:link w:val="Header"/>
    <w:uiPriority w:val="99"/>
    <w:rsid w:val="000D6817"/>
    <w:rPr>
      <w:rFonts w:ascii="Cordia New" w:hAnsi="Cordia New" w:cs="Cordia New"/>
      <w:b/>
      <w:bCs/>
      <w:caps/>
      <w:color w:val="172A52"/>
      <w:spacing w:val="10"/>
    </w:rPr>
  </w:style>
  <w:style w:type="paragraph" w:styleId="Footer">
    <w:name w:val="footer"/>
    <w:aliases w:val="RTO Works Footer"/>
    <w:link w:val="FooterChar"/>
    <w:uiPriority w:val="99"/>
    <w:locked/>
    <w:rsid w:val="007E52CE"/>
    <w:pPr>
      <w:tabs>
        <w:tab w:val="center" w:pos="4513"/>
        <w:tab w:val="right" w:pos="9356"/>
      </w:tabs>
      <w:spacing w:after="40" w:line="240" w:lineRule="auto"/>
    </w:pPr>
    <w:rPr>
      <w:rFonts w:ascii="Cordia New" w:hAnsi="Cordia New" w:cs="Cordia New"/>
      <w:b/>
      <w:bCs/>
      <w:caps/>
      <w:color w:val="172A52"/>
      <w:spacing w:val="10"/>
    </w:rPr>
  </w:style>
  <w:style w:type="character" w:customStyle="1" w:styleId="FooterChar">
    <w:name w:val="Footer Char"/>
    <w:aliases w:val="RTO Works Footer Char"/>
    <w:basedOn w:val="DefaultParagraphFont"/>
    <w:link w:val="Footer"/>
    <w:uiPriority w:val="99"/>
    <w:rsid w:val="007E52CE"/>
    <w:rPr>
      <w:rFonts w:ascii="Cordia New" w:hAnsi="Cordia New" w:cs="Cordia New"/>
      <w:b/>
      <w:bCs/>
      <w:caps/>
      <w:color w:val="172A52"/>
      <w:spacing w:val="10"/>
    </w:rPr>
  </w:style>
  <w:style w:type="paragraph" w:customStyle="1" w:styleId="RTOWorksContentsHeading">
    <w:name w:val="RTO Works Contents Heading"/>
    <w:qFormat/>
    <w:rsid w:val="008E390E"/>
    <w:pPr>
      <w:spacing w:after="240"/>
    </w:pPr>
    <w:rPr>
      <w:rFonts w:ascii="Cordia New" w:hAnsi="Cordia New" w:cs="Cordia New"/>
      <w:b/>
      <w:bCs/>
      <w:caps/>
      <w:color w:val="0395A1"/>
      <w:spacing w:val="14"/>
      <w:sz w:val="48"/>
      <w:szCs w:val="48"/>
    </w:rPr>
  </w:style>
  <w:style w:type="paragraph" w:customStyle="1" w:styleId="RTOWorksHeading1">
    <w:name w:val="RTO Works Heading 1"/>
    <w:next w:val="RTOWorksBodyText"/>
    <w:qFormat/>
    <w:rsid w:val="00747CF6"/>
    <w:pPr>
      <w:spacing w:before="240" w:after="200"/>
    </w:pPr>
    <w:rPr>
      <w:rFonts w:ascii="Cordia New" w:hAnsi="Cordia New" w:cs="Cordia New"/>
      <w:b/>
      <w:bCs/>
      <w:caps/>
      <w:color w:val="0395A1"/>
      <w:spacing w:val="14"/>
      <w:sz w:val="48"/>
      <w:szCs w:val="48"/>
    </w:rPr>
  </w:style>
  <w:style w:type="paragraph" w:customStyle="1" w:styleId="RTOWorksBodyText">
    <w:name w:val="RTO Works Body Text"/>
    <w:qFormat/>
    <w:rsid w:val="003544C5"/>
    <w:pPr>
      <w:spacing w:before="120" w:after="120" w:line="288" w:lineRule="auto"/>
    </w:pPr>
  </w:style>
  <w:style w:type="paragraph" w:customStyle="1" w:styleId="RTOWorksHeading2">
    <w:name w:val="RTO Works Heading 2"/>
    <w:next w:val="RTOWorksBodyText"/>
    <w:qFormat/>
    <w:rsid w:val="004210A6"/>
    <w:pPr>
      <w:spacing w:before="360" w:after="120" w:line="240" w:lineRule="auto"/>
    </w:pPr>
    <w:rPr>
      <w:rFonts w:ascii="Cordia New" w:hAnsi="Cordia New" w:cs="Cordia New"/>
      <w:b/>
      <w:bCs/>
      <w:caps/>
      <w:color w:val="000000" w:themeColor="text1"/>
      <w:spacing w:val="14"/>
      <w:sz w:val="40"/>
      <w:szCs w:val="40"/>
    </w:rPr>
  </w:style>
  <w:style w:type="paragraph" w:customStyle="1" w:styleId="RTOWorksHeading3">
    <w:name w:val="RTO Works Heading 3"/>
    <w:qFormat/>
    <w:rsid w:val="00E9333A"/>
    <w:pPr>
      <w:spacing w:before="240" w:after="120" w:line="276" w:lineRule="auto"/>
    </w:pPr>
    <w:rPr>
      <w:rFonts w:ascii="Cordia New" w:hAnsi="Cordia New" w:cs="Cordia New"/>
      <w:b/>
      <w:bCs/>
      <w:caps/>
      <w:color w:val="000000" w:themeColor="text1"/>
      <w:spacing w:val="10"/>
      <w:sz w:val="32"/>
      <w:szCs w:val="32"/>
    </w:rPr>
  </w:style>
  <w:style w:type="table" w:styleId="TableGrid">
    <w:name w:val="Table Grid"/>
    <w:aliases w:val="ARA Table"/>
    <w:basedOn w:val="TableNormal"/>
    <w:uiPriority w:val="39"/>
    <w:locked/>
    <w:rsid w:val="0042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Numbers">
    <w:name w:val="RTO Works Numbers"/>
    <w:qFormat/>
    <w:rsid w:val="00960EF5"/>
    <w:pPr>
      <w:numPr>
        <w:numId w:val="11"/>
      </w:numPr>
      <w:spacing w:before="120" w:after="120" w:line="276" w:lineRule="auto"/>
    </w:pPr>
  </w:style>
  <w:style w:type="paragraph" w:customStyle="1" w:styleId="RTOWorksBullet1">
    <w:name w:val="RTO Works Bullet 1"/>
    <w:qFormat/>
    <w:rsid w:val="00E44810"/>
    <w:pPr>
      <w:numPr>
        <w:numId w:val="25"/>
      </w:numPr>
      <w:spacing w:before="120" w:after="120" w:line="288" w:lineRule="auto"/>
    </w:pPr>
  </w:style>
  <w:style w:type="paragraph" w:customStyle="1" w:styleId="RTOWorksCheckBox">
    <w:name w:val="RTO Works Check Box"/>
    <w:basedOn w:val="Normal"/>
    <w:qFormat/>
    <w:rsid w:val="00960EF5"/>
    <w:pPr>
      <w:numPr>
        <w:numId w:val="10"/>
      </w:numPr>
      <w:spacing w:before="120" w:after="120" w:line="288" w:lineRule="auto"/>
    </w:pPr>
  </w:style>
  <w:style w:type="paragraph" w:customStyle="1" w:styleId="RTOWorksAssessorGuidance">
    <w:name w:val="RTO Works Assessor Guidance"/>
    <w:qFormat/>
    <w:rsid w:val="00960EF5"/>
    <w:pPr>
      <w:spacing w:before="120" w:after="120" w:line="288" w:lineRule="auto"/>
    </w:pPr>
    <w:rPr>
      <w:color w:val="FF0000"/>
    </w:rPr>
  </w:style>
  <w:style w:type="character" w:customStyle="1" w:styleId="Heading2Char">
    <w:name w:val="Heading 2 Char"/>
    <w:basedOn w:val="DefaultParagraphFont"/>
    <w:link w:val="Heading2"/>
    <w:uiPriority w:val="9"/>
    <w:rsid w:val="00EF68E7"/>
    <w:rPr>
      <w:rFonts w:ascii="Arial" w:eastAsia="Calibri" w:hAnsi="Arial" w:cs="Arial"/>
      <w:b/>
      <w:color w:val="000000" w:themeColor="text1"/>
      <w:sz w:val="24"/>
      <w:szCs w:val="20"/>
      <w:lang w:eastAsia="en-AU"/>
    </w:rPr>
  </w:style>
  <w:style w:type="paragraph" w:customStyle="1" w:styleId="RTOWorksAssessorGuidanceIndented">
    <w:name w:val="RTO Works Assessor Guidance Indented"/>
    <w:qFormat/>
    <w:rsid w:val="00960EF5"/>
    <w:pPr>
      <w:spacing w:before="120" w:after="120" w:line="288" w:lineRule="auto"/>
      <w:ind w:left="425"/>
    </w:pPr>
    <w:rPr>
      <w:color w:val="FF0000"/>
    </w:rPr>
  </w:style>
  <w:style w:type="character" w:customStyle="1" w:styleId="Heading1Char">
    <w:name w:val="Heading 1 Char"/>
    <w:basedOn w:val="DefaultParagraphFont"/>
    <w:link w:val="Heading1"/>
    <w:uiPriority w:val="9"/>
    <w:rsid w:val="00EF6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8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locked/>
    <w:rsid w:val="00D01887"/>
    <w:rPr>
      <w:color w:val="0563C1" w:themeColor="hyperlink"/>
      <w:u w:val="single"/>
    </w:rPr>
  </w:style>
  <w:style w:type="paragraph" w:styleId="TOC1">
    <w:name w:val="toc 1"/>
    <w:next w:val="Normal"/>
    <w:uiPriority w:val="39"/>
    <w:unhideWhenUsed/>
    <w:qFormat/>
    <w:locked/>
    <w:rsid w:val="00960EF5"/>
    <w:pPr>
      <w:spacing w:before="120" w:after="120" w:line="288" w:lineRule="auto"/>
    </w:pPr>
  </w:style>
  <w:style w:type="paragraph" w:styleId="TOC2">
    <w:name w:val="toc 2"/>
    <w:aliases w:val="Toc 2"/>
    <w:basedOn w:val="RTOWorksBodyText"/>
    <w:next w:val="RTOWorksBodyText"/>
    <w:autoRedefine/>
    <w:uiPriority w:val="39"/>
    <w:unhideWhenUsed/>
    <w:qFormat/>
    <w:locked/>
    <w:rsid w:val="00960EF5"/>
    <w:pPr>
      <w:spacing w:after="100"/>
      <w:ind w:left="220"/>
    </w:pPr>
    <w:rPr>
      <w:noProof/>
    </w:rPr>
  </w:style>
  <w:style w:type="paragraph" w:customStyle="1" w:styleId="RTOWorksBullet2">
    <w:name w:val="RTO Works Bullet 2"/>
    <w:qFormat/>
    <w:rsid w:val="00960EF5"/>
    <w:pPr>
      <w:numPr>
        <w:numId w:val="5"/>
      </w:numPr>
      <w:spacing w:before="120" w:after="120" w:line="288" w:lineRule="auto"/>
      <w:ind w:left="850" w:hanging="425"/>
    </w:pPr>
  </w:style>
  <w:style w:type="paragraph" w:customStyle="1" w:styleId="RTOWorksBullet3">
    <w:name w:val="RTO Works Bullet 3"/>
    <w:basedOn w:val="Normal"/>
    <w:qFormat/>
    <w:rsid w:val="00C30DCD"/>
    <w:pPr>
      <w:numPr>
        <w:numId w:val="6"/>
      </w:numPr>
      <w:spacing w:before="120" w:after="120" w:line="288" w:lineRule="auto"/>
      <w:ind w:left="1276" w:hanging="425"/>
    </w:pPr>
    <w:rPr>
      <w:rFonts w:ascii="Arial" w:hAnsi="Arial"/>
      <w:sz w:val="20"/>
    </w:rPr>
  </w:style>
  <w:style w:type="paragraph" w:customStyle="1" w:styleId="RTOWorksAssessorGuidanceBullet1">
    <w:name w:val="RTO Works Assessor Guidance Bullet 1"/>
    <w:qFormat/>
    <w:rsid w:val="00960EF5"/>
    <w:pPr>
      <w:numPr>
        <w:numId w:val="1"/>
      </w:numPr>
      <w:spacing w:before="120" w:after="120" w:line="288" w:lineRule="auto"/>
    </w:pPr>
    <w:rPr>
      <w:color w:val="FF0000"/>
    </w:rPr>
  </w:style>
  <w:style w:type="paragraph" w:customStyle="1" w:styleId="RTOWorksAssessorGuidanceBullet2">
    <w:name w:val="RTO Works Assessor Guidance Bullet 2"/>
    <w:qFormat/>
    <w:rsid w:val="00BB1050"/>
    <w:pPr>
      <w:numPr>
        <w:numId w:val="2"/>
      </w:numPr>
      <w:spacing w:before="120" w:after="120" w:line="288" w:lineRule="auto"/>
      <w:ind w:left="850" w:hanging="425"/>
    </w:pPr>
    <w:rPr>
      <w:color w:val="FF0000"/>
    </w:rPr>
  </w:style>
  <w:style w:type="paragraph" w:customStyle="1" w:styleId="RTOWorksAssessorGuidanceBulletInd1">
    <w:name w:val="RTO Works Assessor Guidance Bullet Ind 1"/>
    <w:qFormat/>
    <w:rsid w:val="00E752B4"/>
    <w:pPr>
      <w:numPr>
        <w:numId w:val="13"/>
      </w:numPr>
      <w:spacing w:before="120" w:after="120" w:line="288" w:lineRule="auto"/>
    </w:pPr>
    <w:rPr>
      <w:color w:val="FF0000"/>
    </w:rPr>
  </w:style>
  <w:style w:type="paragraph" w:customStyle="1" w:styleId="RTOWorksAssessorGuidanceBulletInd2">
    <w:name w:val="RTO Works Assessor Guidance Bullet Ind 2"/>
    <w:qFormat/>
    <w:rsid w:val="00BB1050"/>
    <w:pPr>
      <w:numPr>
        <w:numId w:val="3"/>
      </w:numPr>
      <w:spacing w:before="120" w:after="120" w:line="288" w:lineRule="auto"/>
      <w:ind w:left="1276" w:hanging="425"/>
    </w:pPr>
    <w:rPr>
      <w:color w:val="FF0000"/>
    </w:rPr>
  </w:style>
  <w:style w:type="paragraph" w:customStyle="1" w:styleId="RTOWorksBodyTextIndent">
    <w:name w:val="RTO Works Body Text Indent"/>
    <w:qFormat/>
    <w:rsid w:val="00960EF5"/>
    <w:pPr>
      <w:spacing w:before="120" w:after="120" w:line="288" w:lineRule="auto"/>
      <w:ind w:left="425"/>
    </w:pPr>
  </w:style>
  <w:style w:type="paragraph" w:customStyle="1" w:styleId="RTOWorksBulletInd1">
    <w:name w:val="RTO Works Bullet Ind 1"/>
    <w:qFormat/>
    <w:rsid w:val="00960EF5"/>
    <w:pPr>
      <w:numPr>
        <w:numId w:val="7"/>
      </w:numPr>
      <w:spacing w:before="120" w:after="120" w:line="288" w:lineRule="auto"/>
      <w:ind w:left="850" w:hanging="425"/>
    </w:pPr>
  </w:style>
  <w:style w:type="paragraph" w:customStyle="1" w:styleId="RTOWorksBulletInd2">
    <w:name w:val="RTO Works Bullet Ind 2"/>
    <w:qFormat/>
    <w:rsid w:val="00960EF5"/>
    <w:pPr>
      <w:numPr>
        <w:numId w:val="8"/>
      </w:numPr>
      <w:spacing w:before="120" w:after="120" w:line="288" w:lineRule="auto"/>
      <w:ind w:left="1276" w:hanging="425"/>
    </w:pPr>
  </w:style>
  <w:style w:type="paragraph" w:customStyle="1" w:styleId="RTOWorksBulletInd3">
    <w:name w:val="RTO Works Bullet Ind 3"/>
    <w:qFormat/>
    <w:rsid w:val="00960EF5"/>
    <w:pPr>
      <w:numPr>
        <w:numId w:val="9"/>
      </w:numPr>
      <w:spacing w:before="120" w:after="120" w:line="288" w:lineRule="auto"/>
      <w:ind w:left="1701" w:hanging="425"/>
    </w:pPr>
  </w:style>
  <w:style w:type="numbering" w:customStyle="1" w:styleId="AssessorGuidanceBullets">
    <w:name w:val="Assessor Guidance Bullets"/>
    <w:uiPriority w:val="99"/>
    <w:rsid w:val="00DD09FE"/>
    <w:pPr>
      <w:numPr>
        <w:numId w:val="12"/>
      </w:numPr>
    </w:pPr>
  </w:style>
  <w:style w:type="paragraph" w:styleId="BalloonText">
    <w:name w:val="Balloon Text"/>
    <w:basedOn w:val="Normal"/>
    <w:link w:val="BalloonTextChar"/>
    <w:uiPriority w:val="99"/>
    <w:semiHidden/>
    <w:locked/>
    <w:rsid w:val="0042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1D"/>
    <w:rPr>
      <w:rFonts w:ascii="Segoe UI" w:hAnsi="Segoe UI" w:cs="Segoe UI"/>
      <w:sz w:val="18"/>
      <w:szCs w:val="18"/>
    </w:rPr>
  </w:style>
  <w:style w:type="character" w:styleId="UnresolvedMention">
    <w:name w:val="Unresolved Mention"/>
    <w:basedOn w:val="DefaultParagraphFont"/>
    <w:uiPriority w:val="99"/>
    <w:semiHidden/>
    <w:locked/>
    <w:rsid w:val="00026820"/>
    <w:rPr>
      <w:color w:val="605E5C"/>
      <w:shd w:val="clear" w:color="auto" w:fill="E1DFDD"/>
    </w:rPr>
  </w:style>
  <w:style w:type="character" w:styleId="CommentReference">
    <w:name w:val="annotation reference"/>
    <w:basedOn w:val="DefaultParagraphFont"/>
    <w:uiPriority w:val="99"/>
    <w:semiHidden/>
    <w:locked/>
    <w:rsid w:val="00C647CB"/>
    <w:rPr>
      <w:sz w:val="16"/>
      <w:szCs w:val="16"/>
    </w:rPr>
  </w:style>
  <w:style w:type="paragraph" w:styleId="CommentText">
    <w:name w:val="annotation text"/>
    <w:basedOn w:val="Normal"/>
    <w:link w:val="CommentTextChar"/>
    <w:uiPriority w:val="99"/>
    <w:semiHidden/>
    <w:locked/>
    <w:rsid w:val="00C647CB"/>
  </w:style>
  <w:style w:type="character" w:customStyle="1" w:styleId="CommentTextChar">
    <w:name w:val="Comment Text Char"/>
    <w:basedOn w:val="DefaultParagraphFont"/>
    <w:link w:val="CommentText"/>
    <w:uiPriority w:val="99"/>
    <w:semiHidden/>
    <w:rsid w:val="00C647CB"/>
    <w:rPr>
      <w:sz w:val="20"/>
      <w:szCs w:val="20"/>
    </w:rPr>
  </w:style>
  <w:style w:type="paragraph" w:styleId="CommentSubject">
    <w:name w:val="annotation subject"/>
    <w:basedOn w:val="CommentText"/>
    <w:next w:val="CommentText"/>
    <w:link w:val="CommentSubjectChar"/>
    <w:uiPriority w:val="99"/>
    <w:semiHidden/>
    <w:locked/>
    <w:rsid w:val="00C647CB"/>
    <w:rPr>
      <w:b/>
      <w:bCs/>
    </w:rPr>
  </w:style>
  <w:style w:type="character" w:customStyle="1" w:styleId="CommentSubjectChar">
    <w:name w:val="Comment Subject Char"/>
    <w:basedOn w:val="CommentTextChar"/>
    <w:link w:val="CommentSubject"/>
    <w:uiPriority w:val="99"/>
    <w:semiHidden/>
    <w:rsid w:val="00C647CB"/>
    <w:rPr>
      <w:b/>
      <w:bCs/>
      <w:sz w:val="20"/>
      <w:szCs w:val="20"/>
    </w:rPr>
  </w:style>
  <w:style w:type="paragraph" w:styleId="ListParagraph">
    <w:name w:val="List Paragraph"/>
    <w:aliases w:val="Bullet points"/>
    <w:basedOn w:val="Normal"/>
    <w:link w:val="ListParagraphChar"/>
    <w:uiPriority w:val="34"/>
    <w:qFormat/>
    <w:locked/>
    <w:rsid w:val="0032047D"/>
    <w:pPr>
      <w:spacing w:after="60" w:line="276" w:lineRule="auto"/>
      <w:ind w:left="720"/>
      <w:contextualSpacing/>
    </w:pPr>
    <w:rPr>
      <w:color w:val="000000" w:themeColor="text1"/>
      <w:lang w:eastAsia="en-AU"/>
    </w:rPr>
  </w:style>
  <w:style w:type="character" w:customStyle="1" w:styleId="ListParagraphChar">
    <w:name w:val="List Paragraph Char"/>
    <w:aliases w:val="Bullet points Char"/>
    <w:basedOn w:val="DefaultParagraphFont"/>
    <w:link w:val="ListParagraph"/>
    <w:uiPriority w:val="34"/>
    <w:locked/>
    <w:rsid w:val="0032047D"/>
    <w:rPr>
      <w:rFonts w:ascii="Arial" w:eastAsia="Times New Roman" w:hAnsi="Arial" w:cs="Arial"/>
      <w:color w:val="000000" w:themeColor="text1"/>
      <w:sz w:val="20"/>
      <w:szCs w:val="20"/>
      <w:lang w:eastAsia="en-AU"/>
    </w:rPr>
  </w:style>
  <w:style w:type="numbering" w:customStyle="1" w:styleId="AssessorGuidanceBulletIndent">
    <w:name w:val="Assessor Guidance Bullet Indent"/>
    <w:uiPriority w:val="99"/>
    <w:rsid w:val="00943777"/>
    <w:pPr>
      <w:numPr>
        <w:numId w:val="13"/>
      </w:numPr>
    </w:pPr>
  </w:style>
  <w:style w:type="character" w:styleId="FollowedHyperlink">
    <w:name w:val="FollowedHyperlink"/>
    <w:basedOn w:val="DefaultParagraphFont"/>
    <w:uiPriority w:val="99"/>
    <w:semiHidden/>
    <w:locked/>
    <w:rsid w:val="00374511"/>
    <w:rPr>
      <w:color w:val="954F72" w:themeColor="followedHyperlink"/>
      <w:u w:val="single"/>
    </w:rPr>
  </w:style>
  <w:style w:type="paragraph" w:customStyle="1" w:styleId="RTOWorksElement">
    <w:name w:val="RTO Works Element"/>
    <w:qFormat/>
    <w:rsid w:val="007A1F8B"/>
    <w:pPr>
      <w:numPr>
        <w:numId w:val="14"/>
      </w:numPr>
      <w:spacing w:before="120" w:after="120" w:line="276" w:lineRule="auto"/>
    </w:pPr>
  </w:style>
  <w:style w:type="paragraph" w:customStyle="1" w:styleId="RTOWorksPerformanceCritieria">
    <w:name w:val="RTO Works Performance Critieria"/>
    <w:qFormat/>
    <w:rsid w:val="007A1F8B"/>
    <w:pPr>
      <w:numPr>
        <w:ilvl w:val="1"/>
        <w:numId w:val="14"/>
      </w:numPr>
      <w:spacing w:before="120" w:after="120" w:line="276" w:lineRule="auto"/>
    </w:pPr>
  </w:style>
  <w:style w:type="numbering" w:customStyle="1" w:styleId="Style1">
    <w:name w:val="Style1"/>
    <w:uiPriority w:val="99"/>
    <w:locked/>
    <w:rsid w:val="007A1F8B"/>
    <w:pPr>
      <w:numPr>
        <w:numId w:val="14"/>
      </w:numPr>
    </w:pPr>
  </w:style>
  <w:style w:type="paragraph" w:customStyle="1" w:styleId="RTOWorksAssessmentNumbers">
    <w:name w:val="RTO Works Assessment Numbers"/>
    <w:qFormat/>
    <w:rsid w:val="007A1F8B"/>
    <w:pPr>
      <w:numPr>
        <w:numId w:val="15"/>
      </w:numPr>
      <w:spacing w:before="360" w:after="120" w:line="288" w:lineRule="auto"/>
    </w:pPr>
  </w:style>
  <w:style w:type="paragraph" w:customStyle="1" w:styleId="RTOWorksabc">
    <w:name w:val="RTO Works a b c"/>
    <w:qFormat/>
    <w:rsid w:val="007A1F8B"/>
    <w:pPr>
      <w:numPr>
        <w:numId w:val="16"/>
      </w:numPr>
      <w:spacing w:before="120" w:after="120" w:line="288" w:lineRule="auto"/>
      <w:ind w:left="425" w:hanging="425"/>
    </w:pPr>
    <w:rPr>
      <w:color w:val="000000" w:themeColor="text1"/>
    </w:rPr>
  </w:style>
  <w:style w:type="paragraph" w:customStyle="1" w:styleId="RTOWorksImprint">
    <w:name w:val="RTO Works Imprint"/>
    <w:basedOn w:val="RTOWorksBodyText"/>
    <w:qFormat/>
    <w:rsid w:val="009B3CB4"/>
    <w:rPr>
      <w:sz w:val="17"/>
      <w:szCs w:val="17"/>
    </w:rPr>
  </w:style>
  <w:style w:type="paragraph" w:customStyle="1" w:styleId="RTOWorksTableHeader">
    <w:name w:val="RTO Works Table Header"/>
    <w:basedOn w:val="RTOWorksBodyText"/>
    <w:qFormat/>
    <w:rsid w:val="008C18FA"/>
    <w:pPr>
      <w:spacing w:line="216" w:lineRule="auto"/>
    </w:pPr>
    <w:rPr>
      <w:rFonts w:ascii="Cordia New" w:hAnsi="Cordia New" w:cs="Cordia New"/>
      <w:b/>
      <w:bCs/>
      <w:caps/>
      <w:spacing w:val="6"/>
      <w:sz w:val="30"/>
      <w:szCs w:val="30"/>
    </w:rPr>
  </w:style>
  <w:style w:type="paragraph" w:customStyle="1" w:styleId="RTOWorkImageCreditText">
    <w:name w:val="RTO Work Image Credit Text"/>
    <w:basedOn w:val="RTOWorksBodyText"/>
    <w:qFormat/>
    <w:rsid w:val="00F9722C"/>
    <w:pPr>
      <w:jc w:val="right"/>
    </w:pPr>
    <w:rPr>
      <w:rFonts w:ascii="Cordia New" w:hAnsi="Cordia New" w:cs="Cordia New"/>
      <w:caps/>
      <w:spacing w:val="10"/>
      <w:sz w:val="16"/>
      <w:szCs w:val="16"/>
    </w:rPr>
  </w:style>
  <w:style w:type="paragraph" w:customStyle="1" w:styleId="RTOWorksUnitName">
    <w:name w:val="RTO Works Unit Name"/>
    <w:basedOn w:val="Normal"/>
    <w:qFormat/>
    <w:rsid w:val="000F7472"/>
    <w:pPr>
      <w:ind w:left="851" w:right="851"/>
      <w:jc w:val="right"/>
    </w:pPr>
    <w:rPr>
      <w:rFonts w:ascii="Cordia New" w:hAnsi="Cordia New" w:cs="Cordia New"/>
      <w:b/>
      <w:bCs/>
      <w:caps/>
      <w:color w:val="FFFFFF" w:themeColor="background1"/>
      <w:spacing w:val="48"/>
      <w:sz w:val="90"/>
      <w:szCs w:val="90"/>
    </w:rPr>
  </w:style>
  <w:style w:type="paragraph" w:customStyle="1" w:styleId="RTOWorksUnitCode">
    <w:name w:val="RTO Works Unit Code"/>
    <w:basedOn w:val="Normal"/>
    <w:qFormat/>
    <w:rsid w:val="000F7472"/>
    <w:pPr>
      <w:spacing w:line="1100" w:lineRule="exact"/>
      <w:ind w:right="850"/>
      <w:jc w:val="right"/>
    </w:pPr>
    <w:rPr>
      <w:rFonts w:ascii="Cordia New" w:hAnsi="Cordia New" w:cs="Cordia New"/>
      <w:b/>
      <w:bCs/>
      <w:caps/>
      <w:color w:val="FFFFFF" w:themeColor="background1"/>
      <w:spacing w:val="48"/>
      <w:sz w:val="60"/>
      <w:szCs w:val="60"/>
    </w:rPr>
  </w:style>
  <w:style w:type="paragraph" w:customStyle="1" w:styleId="Bulletstext">
    <w:name w:val="Bullets text"/>
    <w:basedOn w:val="Normal"/>
    <w:autoRedefine/>
    <w:qFormat/>
    <w:rsid w:val="00BE6C85"/>
    <w:pPr>
      <w:numPr>
        <w:numId w:val="17"/>
      </w:numPr>
      <w:spacing w:before="60" w:after="60"/>
    </w:pPr>
    <w:rPr>
      <w:color w:val="000000" w:themeColor="text1"/>
      <w:lang w:eastAsia="en-AU"/>
    </w:rPr>
  </w:style>
  <w:style w:type="paragraph" w:customStyle="1" w:styleId="Tiny">
    <w:name w:val="Tiny"/>
    <w:basedOn w:val="Normal"/>
    <w:qFormat/>
    <w:rsid w:val="00BE6C85"/>
    <w:pPr>
      <w:spacing w:before="120"/>
    </w:pPr>
    <w:rPr>
      <w:sz w:val="10"/>
      <w:szCs w:val="10"/>
      <w:lang w:eastAsia="en-AU"/>
    </w:rPr>
  </w:style>
  <w:style w:type="paragraph" w:customStyle="1" w:styleId="QMSNumberedSubhead">
    <w:name w:val="QMS Numbered Subhead"/>
    <w:basedOn w:val="Heading4"/>
    <w:qFormat/>
    <w:rsid w:val="00BE6C85"/>
    <w:pPr>
      <w:keepNext w:val="0"/>
      <w:keepLines w:val="0"/>
      <w:spacing w:before="240" w:after="120" w:line="276" w:lineRule="auto"/>
      <w:ind w:left="426" w:hanging="426"/>
      <w:contextualSpacing/>
      <w:jc w:val="both"/>
    </w:pPr>
    <w:rPr>
      <w:rFonts w:ascii="Arial" w:eastAsia="Calibri" w:hAnsi="Arial" w:cs="Arial"/>
      <w:b/>
      <w:i w:val="0"/>
      <w:iCs w:val="0"/>
      <w:color w:val="595959"/>
      <w:lang w:eastAsia="x-none"/>
    </w:rPr>
  </w:style>
  <w:style w:type="character" w:customStyle="1" w:styleId="Heading4Char">
    <w:name w:val="Heading 4 Char"/>
    <w:basedOn w:val="DefaultParagraphFont"/>
    <w:link w:val="Heading4"/>
    <w:uiPriority w:val="9"/>
    <w:rsid w:val="00BE6C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1D74"/>
    <w:rPr>
      <w:rFonts w:eastAsia="Calibri"/>
      <w:b/>
      <w:i/>
      <w:lang w:eastAsia="en-AU"/>
    </w:rPr>
  </w:style>
  <w:style w:type="character" w:customStyle="1" w:styleId="Heading6Char">
    <w:name w:val="Heading 6 Char"/>
    <w:basedOn w:val="DefaultParagraphFont"/>
    <w:link w:val="Heading6"/>
    <w:uiPriority w:val="9"/>
    <w:rsid w:val="00A91D74"/>
    <w:rPr>
      <w:rFonts w:ascii="Calibri" w:eastAsia="Times New Roman" w:hAnsi="Calibri" w:cs="Times New Roman"/>
      <w:b/>
      <w:bCs/>
      <w:lang w:eastAsia="en-AU"/>
    </w:rPr>
  </w:style>
  <w:style w:type="character" w:customStyle="1" w:styleId="Heading7Char">
    <w:name w:val="Heading 7 Char"/>
    <w:basedOn w:val="DefaultParagraphFont"/>
    <w:link w:val="Heading7"/>
    <w:uiPriority w:val="9"/>
    <w:rsid w:val="00A91D74"/>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
    <w:rsid w:val="00A91D74"/>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uiPriority w:val="9"/>
    <w:rsid w:val="00A91D74"/>
    <w:rPr>
      <w:rFonts w:ascii="Cambria" w:eastAsia="Times New Roman" w:hAnsi="Cambria" w:cs="Times New Roman"/>
      <w:lang w:eastAsia="en-AU"/>
    </w:rPr>
  </w:style>
  <w:style w:type="paragraph" w:styleId="Revision">
    <w:name w:val="Revision"/>
    <w:hidden/>
    <w:uiPriority w:val="99"/>
    <w:semiHidden/>
    <w:rsid w:val="00A91D74"/>
    <w:pPr>
      <w:spacing w:after="0" w:line="240" w:lineRule="auto"/>
    </w:pPr>
    <w:rPr>
      <w:rFonts w:ascii="Franklin Gothic Book" w:eastAsia="Calibri" w:hAnsi="Franklin Gothic Book"/>
      <w:szCs w:val="22"/>
      <w:lang w:val="en-US"/>
    </w:rPr>
  </w:style>
  <w:style w:type="paragraph" w:customStyle="1" w:styleId="CoverText">
    <w:name w:val="Cover Text"/>
    <w:basedOn w:val="Normal"/>
    <w:qFormat/>
    <w:rsid w:val="00A91D74"/>
    <w:pPr>
      <w:spacing w:before="120"/>
      <w:ind w:left="426" w:right="567"/>
      <w:jc w:val="center"/>
    </w:pPr>
    <w:rPr>
      <w:b/>
      <w:sz w:val="36"/>
      <w:szCs w:val="36"/>
      <w:lang w:eastAsia="en-AU"/>
    </w:rPr>
  </w:style>
  <w:style w:type="paragraph" w:customStyle="1" w:styleId="Normalcentred">
    <w:name w:val="Normal centred"/>
    <w:basedOn w:val="Normal"/>
    <w:qFormat/>
    <w:rsid w:val="00A91D74"/>
    <w:pPr>
      <w:spacing w:before="120"/>
      <w:jc w:val="center"/>
    </w:pPr>
    <w:rPr>
      <w:lang w:eastAsia="en-AU"/>
    </w:rPr>
  </w:style>
  <w:style w:type="paragraph" w:styleId="Title">
    <w:name w:val="Title"/>
    <w:basedOn w:val="Normal"/>
    <w:next w:val="Normal"/>
    <w:link w:val="TitleChar"/>
    <w:uiPriority w:val="10"/>
    <w:qFormat/>
    <w:locked/>
    <w:rsid w:val="00A91D74"/>
    <w:pPr>
      <w:spacing w:before="120"/>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A91D74"/>
    <w:rPr>
      <w:rFonts w:asciiTheme="majorHAnsi" w:eastAsiaTheme="majorEastAsia" w:hAnsiTheme="majorHAnsi" w:cstheme="majorBidi"/>
      <w:spacing w:val="-10"/>
      <w:kern w:val="28"/>
      <w:sz w:val="56"/>
      <w:szCs w:val="56"/>
      <w:lang w:eastAsia="en-AU"/>
    </w:rPr>
  </w:style>
  <w:style w:type="paragraph" w:customStyle="1" w:styleId="MajorTableText">
    <w:name w:val="Major Table Text"/>
    <w:basedOn w:val="Normal"/>
    <w:rsid w:val="00A91D74"/>
    <w:pPr>
      <w:spacing w:before="60" w:after="60"/>
    </w:pPr>
    <w:rPr>
      <w:rFonts w:ascii="Palatino" w:hAnsi="Palatino"/>
      <w:sz w:val="18"/>
      <w:lang w:eastAsia="zh-CN"/>
    </w:rPr>
  </w:style>
  <w:style w:type="paragraph" w:customStyle="1" w:styleId="NormalChecklist">
    <w:name w:val="Normal Checklist"/>
    <w:basedOn w:val="Normal"/>
    <w:qFormat/>
    <w:rsid w:val="00A91D74"/>
    <w:pPr>
      <w:spacing w:before="40" w:line="276" w:lineRule="auto"/>
    </w:pPr>
    <w:rPr>
      <w:lang w:eastAsia="en-AU"/>
    </w:rPr>
  </w:style>
  <w:style w:type="character" w:customStyle="1" w:styleId="apple-converted-space">
    <w:name w:val="apple-converted-space"/>
    <w:basedOn w:val="DefaultParagraphFont"/>
    <w:rsid w:val="00A91D74"/>
  </w:style>
  <w:style w:type="paragraph" w:customStyle="1" w:styleId="AABulletLevel1">
    <w:name w:val="AA Bullet Level 1"/>
    <w:basedOn w:val="Normal"/>
    <w:qFormat/>
    <w:rsid w:val="00A91D74"/>
    <w:pPr>
      <w:numPr>
        <w:numId w:val="18"/>
      </w:numPr>
      <w:spacing w:before="120" w:after="120" w:line="240" w:lineRule="exact"/>
    </w:pPr>
    <w:rPr>
      <w:rFonts w:ascii="Kalinga" w:eastAsia="Calibri" w:hAnsi="Kalinga" w:cs="Kalinga"/>
      <w:sz w:val="19"/>
      <w:szCs w:val="22"/>
    </w:rPr>
  </w:style>
  <w:style w:type="paragraph" w:customStyle="1" w:styleId="AACheckbox">
    <w:name w:val="AA Checkbox"/>
    <w:qFormat/>
    <w:rsid w:val="00A91D74"/>
    <w:pPr>
      <w:numPr>
        <w:numId w:val="19"/>
      </w:numPr>
      <w:spacing w:before="80" w:after="80" w:line="240" w:lineRule="exact"/>
    </w:pPr>
    <w:rPr>
      <w:lang w:eastAsia="en-AU"/>
    </w:rPr>
  </w:style>
  <w:style w:type="paragraph" w:styleId="TOC6">
    <w:name w:val="toc 6"/>
    <w:basedOn w:val="Normal"/>
    <w:next w:val="Normal"/>
    <w:autoRedefine/>
    <w:uiPriority w:val="39"/>
    <w:unhideWhenUsed/>
    <w:locked/>
    <w:rsid w:val="00A91D74"/>
    <w:pPr>
      <w:spacing w:before="120" w:after="120" w:line="276" w:lineRule="auto"/>
      <w:ind w:left="1000"/>
    </w:pPr>
    <w:rPr>
      <w:lang w:eastAsia="en-AU"/>
    </w:rPr>
  </w:style>
  <w:style w:type="paragraph" w:customStyle="1" w:styleId="ColourfulListAccent11">
    <w:name w:val="Colourful List – Accent 11"/>
    <w:basedOn w:val="Normal"/>
    <w:uiPriority w:val="34"/>
    <w:qFormat/>
    <w:rsid w:val="00A91D74"/>
    <w:pPr>
      <w:spacing w:before="120" w:after="120" w:line="276" w:lineRule="auto"/>
      <w:ind w:left="720"/>
      <w:contextualSpacing/>
    </w:pPr>
    <w:rPr>
      <w:lang w:eastAsia="en-AU"/>
    </w:rPr>
  </w:style>
  <w:style w:type="paragraph" w:styleId="NormalWeb">
    <w:name w:val="Normal (Web)"/>
    <w:basedOn w:val="Normal"/>
    <w:uiPriority w:val="99"/>
    <w:locked/>
    <w:rsid w:val="00A91D74"/>
    <w:pPr>
      <w:spacing w:beforeLines="1" w:before="120" w:afterLines="1" w:after="120"/>
    </w:pPr>
    <w:rPr>
      <w:rFonts w:ascii="Times" w:eastAsia="Cambria" w:hAnsi="Times"/>
    </w:rPr>
  </w:style>
  <w:style w:type="paragraph" w:customStyle="1" w:styleId="ListParagraph2">
    <w:name w:val="List Paragraph 2"/>
    <w:basedOn w:val="ColourfulListAccent11"/>
    <w:rsid w:val="00A91D74"/>
    <w:pPr>
      <w:spacing w:before="0" w:line="240" w:lineRule="auto"/>
      <w:ind w:left="1134" w:hanging="360"/>
    </w:pPr>
    <w:rPr>
      <w:rFonts w:ascii="Calibri" w:eastAsia="Calibri" w:hAnsi="Calibri"/>
      <w:color w:val="000000"/>
      <w:sz w:val="22"/>
      <w:szCs w:val="19"/>
      <w:lang w:eastAsia="en-US"/>
    </w:rPr>
  </w:style>
  <w:style w:type="paragraph" w:styleId="TOC3">
    <w:name w:val="toc 3"/>
    <w:basedOn w:val="Normal"/>
    <w:next w:val="Normal"/>
    <w:autoRedefine/>
    <w:uiPriority w:val="39"/>
    <w:unhideWhenUsed/>
    <w:qFormat/>
    <w:locked/>
    <w:rsid w:val="00A91D74"/>
    <w:pPr>
      <w:spacing w:before="120" w:after="120" w:line="276" w:lineRule="auto"/>
      <w:ind w:left="400"/>
    </w:pPr>
    <w:rPr>
      <w:lang w:eastAsia="en-AU"/>
    </w:rPr>
  </w:style>
  <w:style w:type="paragraph" w:styleId="TOC4">
    <w:name w:val="toc 4"/>
    <w:basedOn w:val="Normal"/>
    <w:next w:val="Normal"/>
    <w:autoRedefine/>
    <w:uiPriority w:val="39"/>
    <w:unhideWhenUsed/>
    <w:locked/>
    <w:rsid w:val="00A91D74"/>
    <w:pPr>
      <w:spacing w:before="120" w:after="120" w:line="276" w:lineRule="auto"/>
      <w:ind w:left="600"/>
    </w:pPr>
    <w:rPr>
      <w:lang w:eastAsia="en-AU"/>
    </w:rPr>
  </w:style>
  <w:style w:type="paragraph" w:styleId="TOC5">
    <w:name w:val="toc 5"/>
    <w:basedOn w:val="Normal"/>
    <w:next w:val="Normal"/>
    <w:autoRedefine/>
    <w:uiPriority w:val="39"/>
    <w:unhideWhenUsed/>
    <w:locked/>
    <w:rsid w:val="00A91D74"/>
    <w:pPr>
      <w:spacing w:before="120" w:after="120" w:line="276" w:lineRule="auto"/>
      <w:ind w:left="800"/>
    </w:pPr>
    <w:rPr>
      <w:lang w:eastAsia="en-AU"/>
    </w:rPr>
  </w:style>
  <w:style w:type="paragraph" w:styleId="TOC7">
    <w:name w:val="toc 7"/>
    <w:basedOn w:val="Normal"/>
    <w:next w:val="Normal"/>
    <w:autoRedefine/>
    <w:uiPriority w:val="39"/>
    <w:unhideWhenUsed/>
    <w:locked/>
    <w:rsid w:val="00A91D74"/>
    <w:pPr>
      <w:spacing w:before="120" w:after="120" w:line="276" w:lineRule="auto"/>
      <w:ind w:left="1200"/>
    </w:pPr>
    <w:rPr>
      <w:lang w:eastAsia="en-AU"/>
    </w:rPr>
  </w:style>
  <w:style w:type="paragraph" w:styleId="TOC8">
    <w:name w:val="toc 8"/>
    <w:basedOn w:val="Normal"/>
    <w:next w:val="Normal"/>
    <w:autoRedefine/>
    <w:uiPriority w:val="39"/>
    <w:unhideWhenUsed/>
    <w:locked/>
    <w:rsid w:val="00A91D74"/>
    <w:pPr>
      <w:spacing w:before="120" w:after="120" w:line="276" w:lineRule="auto"/>
      <w:ind w:left="1400"/>
    </w:pPr>
    <w:rPr>
      <w:lang w:eastAsia="en-AU"/>
    </w:rPr>
  </w:style>
  <w:style w:type="paragraph" w:styleId="TOC9">
    <w:name w:val="toc 9"/>
    <w:basedOn w:val="Normal"/>
    <w:next w:val="Normal"/>
    <w:autoRedefine/>
    <w:uiPriority w:val="39"/>
    <w:unhideWhenUsed/>
    <w:locked/>
    <w:rsid w:val="00A91D74"/>
    <w:pPr>
      <w:spacing w:before="120" w:after="120" w:line="276" w:lineRule="auto"/>
      <w:ind w:left="1600"/>
    </w:pPr>
    <w:rPr>
      <w:lang w:eastAsia="en-AU"/>
    </w:rPr>
  </w:style>
  <w:style w:type="character" w:customStyle="1" w:styleId="CommentSubjectChar1">
    <w:name w:val="Comment Subject Char1"/>
    <w:basedOn w:val="CommentTextChar"/>
    <w:uiPriority w:val="99"/>
    <w:semiHidden/>
    <w:rsid w:val="00A91D74"/>
    <w:rPr>
      <w:rFonts w:ascii="Arial" w:eastAsia="Times New Roman" w:hAnsi="Arial" w:cs="Arial"/>
      <w:b/>
      <w:bCs/>
      <w:sz w:val="24"/>
      <w:szCs w:val="24"/>
      <w:lang w:eastAsia="en-AU"/>
    </w:rPr>
  </w:style>
  <w:style w:type="paragraph" w:customStyle="1" w:styleId="Pa13">
    <w:name w:val="Pa13"/>
    <w:basedOn w:val="Normal"/>
    <w:next w:val="Normal"/>
    <w:uiPriority w:val="99"/>
    <w:rsid w:val="00A91D74"/>
    <w:pPr>
      <w:autoSpaceDE w:val="0"/>
      <w:autoSpaceDN w:val="0"/>
      <w:adjustRightInd w:val="0"/>
      <w:spacing w:line="191" w:lineRule="atLeast"/>
    </w:pPr>
    <w:rPr>
      <w:rFonts w:ascii="Adobe Garamond Pro" w:eastAsia="Calibri" w:hAnsi="Adobe Garamond Pro"/>
      <w:lang w:eastAsia="en-AU"/>
    </w:rPr>
  </w:style>
  <w:style w:type="paragraph" w:customStyle="1" w:styleId="AABullet1">
    <w:name w:val="AA Bullet 1"/>
    <w:basedOn w:val="Normal"/>
    <w:qFormat/>
    <w:rsid w:val="00A91D74"/>
    <w:pPr>
      <w:spacing w:before="80" w:after="80" w:line="240" w:lineRule="exact"/>
      <w:ind w:left="357" w:hanging="357"/>
    </w:pPr>
    <w:rPr>
      <w:rFonts w:ascii="Kalinga" w:eastAsia="Calibri" w:hAnsi="Kalinga" w:cs="Kalinga"/>
      <w:sz w:val="19"/>
      <w:szCs w:val="19"/>
      <w:lang w:eastAsia="en-AU"/>
    </w:rPr>
  </w:style>
  <w:style w:type="paragraph" w:styleId="BodyText">
    <w:name w:val="Body Text"/>
    <w:link w:val="BodyTextChar"/>
    <w:uiPriority w:val="99"/>
    <w:unhideWhenUsed/>
    <w:locked/>
    <w:rsid w:val="00A91D74"/>
    <w:pPr>
      <w:spacing w:after="120" w:line="240" w:lineRule="auto"/>
    </w:pPr>
    <w:rPr>
      <w:rFonts w:ascii="Times New Roman" w:eastAsia="Courier New" w:hAnsi="Times New Roman" w:cs="Courier New"/>
      <w:sz w:val="24"/>
      <w:szCs w:val="22"/>
      <w:lang w:eastAsia="en-AU"/>
    </w:rPr>
  </w:style>
  <w:style w:type="character" w:customStyle="1" w:styleId="BodyTextChar">
    <w:name w:val="Body Text Char"/>
    <w:basedOn w:val="DefaultParagraphFont"/>
    <w:link w:val="BodyText"/>
    <w:uiPriority w:val="99"/>
    <w:rsid w:val="00A91D74"/>
    <w:rPr>
      <w:rFonts w:ascii="Times New Roman" w:eastAsia="Courier New" w:hAnsi="Times New Roman" w:cs="Courier New"/>
      <w:sz w:val="24"/>
      <w:szCs w:val="22"/>
      <w:lang w:eastAsia="en-AU"/>
    </w:rPr>
  </w:style>
  <w:style w:type="paragraph" w:styleId="List2">
    <w:name w:val="List 2"/>
    <w:link w:val="List2Char"/>
    <w:uiPriority w:val="99"/>
    <w:unhideWhenUsed/>
    <w:locked/>
    <w:rsid w:val="00A91D74"/>
    <w:pPr>
      <w:spacing w:after="60" w:line="240" w:lineRule="auto"/>
      <w:ind w:left="340" w:hanging="340"/>
    </w:pPr>
    <w:rPr>
      <w:rFonts w:ascii="Times New Roman" w:eastAsia="Courier New" w:hAnsi="Times New Roman" w:cs="Courier New"/>
      <w:sz w:val="24"/>
      <w:szCs w:val="22"/>
      <w:lang w:eastAsia="en-AU"/>
    </w:rPr>
  </w:style>
  <w:style w:type="character" w:customStyle="1" w:styleId="List2Char">
    <w:name w:val="List 2 Char"/>
    <w:basedOn w:val="DefaultParagraphFont"/>
    <w:link w:val="List2"/>
    <w:uiPriority w:val="99"/>
    <w:rsid w:val="00A91D74"/>
    <w:rPr>
      <w:rFonts w:ascii="Times New Roman" w:eastAsia="Courier New" w:hAnsi="Times New Roman" w:cs="Courier New"/>
      <w:sz w:val="24"/>
      <w:szCs w:val="22"/>
      <w:lang w:eastAsia="en-AU"/>
    </w:rPr>
  </w:style>
  <w:style w:type="paragraph" w:customStyle="1" w:styleId="RTOWorksTableBodyText">
    <w:name w:val="RTO Works Table Body Text"/>
    <w:basedOn w:val="RTOWorksBodyText"/>
    <w:qFormat/>
    <w:rsid w:val="001E3A55"/>
    <w:rPr>
      <w:sz w:val="18"/>
      <w:szCs w:val="18"/>
    </w:rPr>
  </w:style>
  <w:style w:type="numbering" w:customStyle="1" w:styleId="BodyTextBullets">
    <w:name w:val="Body Text Bullets"/>
    <w:uiPriority w:val="99"/>
    <w:locked/>
    <w:rsid w:val="008F18CB"/>
    <w:pPr>
      <w:numPr>
        <w:numId w:val="20"/>
      </w:numPr>
    </w:pPr>
  </w:style>
  <w:style w:type="paragraph" w:styleId="TOCHeading">
    <w:name w:val="TOC Heading"/>
    <w:basedOn w:val="Heading1"/>
    <w:next w:val="Normal"/>
    <w:uiPriority w:val="39"/>
    <w:unhideWhenUsed/>
    <w:qFormat/>
    <w:locked/>
    <w:rsid w:val="0069044F"/>
    <w:pPr>
      <w:spacing w:line="259" w:lineRule="auto"/>
      <w:outlineLvl w:val="9"/>
    </w:pPr>
    <w:rPr>
      <w:rFonts w:cs="Arial"/>
      <w:lang w:val="en-US" w:eastAsia="en-US"/>
    </w:rPr>
  </w:style>
  <w:style w:type="numbering" w:customStyle="1" w:styleId="BodtTextBullets">
    <w:name w:val="Bodt Text Bullets"/>
    <w:uiPriority w:val="99"/>
    <w:rsid w:val="0069044F"/>
    <w:pPr>
      <w:numPr>
        <w:numId w:val="22"/>
      </w:numPr>
    </w:pPr>
  </w:style>
  <w:style w:type="numbering" w:customStyle="1" w:styleId="BodyTextSecondLevelBullets">
    <w:name w:val="Body Text Second Level Bullets"/>
    <w:uiPriority w:val="99"/>
    <w:locked/>
    <w:rsid w:val="0069044F"/>
    <w:pPr>
      <w:numPr>
        <w:numId w:val="23"/>
      </w:numPr>
    </w:pPr>
  </w:style>
  <w:style w:type="paragraph" w:customStyle="1" w:styleId="RTOWorksHeading4">
    <w:name w:val="RTO Works Heading 4"/>
    <w:basedOn w:val="RTOWorksHeading3"/>
    <w:qFormat/>
    <w:rsid w:val="0069044F"/>
    <w:pPr>
      <w:spacing w:after="180"/>
    </w:pPr>
    <w:rPr>
      <w:rFonts w:ascii="Century Gothic" w:hAnsi="Century Gothic" w:cs="Arial"/>
      <w:caps w:val="0"/>
      <w:color w:val="auto"/>
      <w:spacing w:val="0"/>
      <w:sz w:val="23"/>
      <w:szCs w:val="28"/>
    </w:rPr>
  </w:style>
  <w:style w:type="table" w:styleId="PlainTable1">
    <w:name w:val="Plain Table 1"/>
    <w:basedOn w:val="TableNormal"/>
    <w:uiPriority w:val="99"/>
    <w:locked/>
    <w:rsid w:val="00690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locked/>
    <w:rsid w:val="006904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MSNumberedList">
    <w:name w:val="QMS Numbered List"/>
    <w:basedOn w:val="Normal"/>
    <w:qFormat/>
    <w:rsid w:val="0069044F"/>
    <w:pPr>
      <w:spacing w:before="120" w:after="120" w:line="276" w:lineRule="auto"/>
    </w:pPr>
    <w:rPr>
      <w:rFonts w:ascii="Arial" w:eastAsia="Calibri" w:hAnsi="Arial" w:cs="Arial"/>
      <w:sz w:val="20"/>
      <w:szCs w:val="22"/>
      <w:lang w:val="en-US" w:eastAsia="en-US"/>
    </w:rPr>
  </w:style>
  <w:style w:type="paragraph" w:customStyle="1" w:styleId="RTOWorksHeading1-coloured">
    <w:name w:val="RTO Works Heading 1 - coloured"/>
    <w:qFormat/>
    <w:rsid w:val="001F3573"/>
    <w:pPr>
      <w:spacing w:line="240" w:lineRule="auto"/>
    </w:pPr>
    <w:rPr>
      <w:rFonts w:ascii="Cordia New" w:hAnsi="Cordia New" w:cs="Cordia New"/>
      <w:b/>
      <w:bCs/>
      <w:caps/>
      <w:color w:val="666666" w:themeColor="text1" w:themeTint="99"/>
      <w:spacing w:val="14"/>
      <w:sz w:val="48"/>
      <w:szCs w:val="48"/>
    </w:rPr>
  </w:style>
  <w:style w:type="character" w:styleId="Mention">
    <w:name w:val="Mention"/>
    <w:basedOn w:val="DefaultParagraphFont"/>
    <w:uiPriority w:val="99"/>
    <w:semiHidden/>
    <w:locked/>
    <w:rsid w:val="001129B8"/>
    <w:rPr>
      <w:color w:val="2B579A"/>
      <w:shd w:val="clear" w:color="auto" w:fill="E1DFDD"/>
    </w:rPr>
  </w:style>
  <w:style w:type="paragraph" w:styleId="NoSpacing">
    <w:name w:val="No Spacing"/>
    <w:link w:val="NoSpacingChar"/>
    <w:uiPriority w:val="1"/>
    <w:qFormat/>
    <w:locked/>
    <w:rsid w:val="00C81A2F"/>
    <w:pPr>
      <w:spacing w:after="0" w:line="240" w:lineRule="auto"/>
    </w:pPr>
    <w:rPr>
      <w:rFonts w:asciiTheme="minorHAnsi" w:hAnsiTheme="minorHAnsi" w:cstheme="minorBidi"/>
      <w:sz w:val="24"/>
      <w:szCs w:val="24"/>
      <w:lang w:val="en-US"/>
    </w:rPr>
  </w:style>
  <w:style w:type="character" w:customStyle="1" w:styleId="NoSpacingChar">
    <w:name w:val="No Spacing Char"/>
    <w:basedOn w:val="DefaultParagraphFont"/>
    <w:link w:val="NoSpacing"/>
    <w:uiPriority w:val="1"/>
    <w:rsid w:val="00C81A2F"/>
    <w:rPr>
      <w:rFonts w:asciiTheme="minorHAnsi" w:hAnsiTheme="minorHAnsi" w:cstheme="minorBidi"/>
      <w:sz w:val="24"/>
      <w:szCs w:val="24"/>
      <w:lang w:val="en-US"/>
    </w:rPr>
  </w:style>
  <w:style w:type="character" w:styleId="Strong">
    <w:name w:val="Strong"/>
    <w:basedOn w:val="DefaultParagraphFont"/>
    <w:uiPriority w:val="22"/>
    <w:qFormat/>
    <w:locked/>
    <w:rsid w:val="00657601"/>
    <w:rPr>
      <w:b/>
      <w:bCs/>
    </w:rPr>
  </w:style>
  <w:style w:type="paragraph" w:customStyle="1" w:styleId="subsection">
    <w:name w:val="subsection"/>
    <w:basedOn w:val="Normal"/>
    <w:rsid w:val="00BC0E66"/>
    <w:pPr>
      <w:spacing w:before="100" w:beforeAutospacing="1" w:after="100" w:afterAutospacing="1"/>
    </w:pPr>
  </w:style>
  <w:style w:type="paragraph" w:customStyle="1" w:styleId="p1">
    <w:name w:val="p1"/>
    <w:basedOn w:val="Normal"/>
    <w:rsid w:val="00997A54"/>
    <w:rPr>
      <w:rFonts w:ascii="Helvetica" w:hAnsi="Helvetica"/>
      <w:color w:val="313336"/>
      <w:sz w:val="54"/>
      <w:szCs w:val="54"/>
    </w:rPr>
  </w:style>
  <w:style w:type="paragraph" w:customStyle="1" w:styleId="p2">
    <w:name w:val="p2"/>
    <w:basedOn w:val="Normal"/>
    <w:rsid w:val="00997A54"/>
    <w:rPr>
      <w:rFonts w:ascii="Helvetica" w:hAnsi="Helvetica"/>
      <w:color w:val="4C692B"/>
      <w:sz w:val="30"/>
      <w:szCs w:val="30"/>
    </w:rPr>
  </w:style>
  <w:style w:type="paragraph" w:customStyle="1" w:styleId="listparagraph0">
    <w:name w:val="listparagraph"/>
    <w:basedOn w:val="Normal"/>
    <w:rsid w:val="00EB114A"/>
    <w:pPr>
      <w:spacing w:before="100" w:beforeAutospacing="1" w:after="100" w:afterAutospacing="1"/>
    </w:pPr>
  </w:style>
  <w:style w:type="character" w:customStyle="1" w:styleId="normaltextrun">
    <w:name w:val="normaltextrun"/>
    <w:basedOn w:val="DefaultParagraphFont"/>
    <w:rsid w:val="00ED7EF5"/>
  </w:style>
  <w:style w:type="character" w:customStyle="1" w:styleId="eop">
    <w:name w:val="eop"/>
    <w:basedOn w:val="DefaultParagraphFont"/>
    <w:rsid w:val="00ED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3122">
      <w:bodyDiv w:val="1"/>
      <w:marLeft w:val="0"/>
      <w:marRight w:val="0"/>
      <w:marTop w:val="0"/>
      <w:marBottom w:val="0"/>
      <w:divBdr>
        <w:top w:val="none" w:sz="0" w:space="0" w:color="auto"/>
        <w:left w:val="none" w:sz="0" w:space="0" w:color="auto"/>
        <w:bottom w:val="none" w:sz="0" w:space="0" w:color="auto"/>
        <w:right w:val="none" w:sz="0" w:space="0" w:color="auto"/>
      </w:divBdr>
    </w:div>
    <w:div w:id="440613000">
      <w:bodyDiv w:val="1"/>
      <w:marLeft w:val="0"/>
      <w:marRight w:val="0"/>
      <w:marTop w:val="0"/>
      <w:marBottom w:val="0"/>
      <w:divBdr>
        <w:top w:val="none" w:sz="0" w:space="0" w:color="auto"/>
        <w:left w:val="none" w:sz="0" w:space="0" w:color="auto"/>
        <w:bottom w:val="none" w:sz="0" w:space="0" w:color="auto"/>
        <w:right w:val="none" w:sz="0" w:space="0" w:color="auto"/>
      </w:divBdr>
    </w:div>
    <w:div w:id="448083294">
      <w:bodyDiv w:val="1"/>
      <w:marLeft w:val="0"/>
      <w:marRight w:val="0"/>
      <w:marTop w:val="0"/>
      <w:marBottom w:val="0"/>
      <w:divBdr>
        <w:top w:val="none" w:sz="0" w:space="0" w:color="auto"/>
        <w:left w:val="none" w:sz="0" w:space="0" w:color="auto"/>
        <w:bottom w:val="none" w:sz="0" w:space="0" w:color="auto"/>
        <w:right w:val="none" w:sz="0" w:space="0" w:color="auto"/>
      </w:divBdr>
    </w:div>
    <w:div w:id="543062134">
      <w:bodyDiv w:val="1"/>
      <w:marLeft w:val="0"/>
      <w:marRight w:val="0"/>
      <w:marTop w:val="0"/>
      <w:marBottom w:val="0"/>
      <w:divBdr>
        <w:top w:val="none" w:sz="0" w:space="0" w:color="auto"/>
        <w:left w:val="none" w:sz="0" w:space="0" w:color="auto"/>
        <w:bottom w:val="none" w:sz="0" w:space="0" w:color="auto"/>
        <w:right w:val="none" w:sz="0" w:space="0" w:color="auto"/>
      </w:divBdr>
    </w:div>
    <w:div w:id="709721493">
      <w:bodyDiv w:val="1"/>
      <w:marLeft w:val="0"/>
      <w:marRight w:val="0"/>
      <w:marTop w:val="0"/>
      <w:marBottom w:val="0"/>
      <w:divBdr>
        <w:top w:val="none" w:sz="0" w:space="0" w:color="auto"/>
        <w:left w:val="none" w:sz="0" w:space="0" w:color="auto"/>
        <w:bottom w:val="none" w:sz="0" w:space="0" w:color="auto"/>
        <w:right w:val="none" w:sz="0" w:space="0" w:color="auto"/>
      </w:divBdr>
    </w:div>
    <w:div w:id="1055667098">
      <w:bodyDiv w:val="1"/>
      <w:marLeft w:val="0"/>
      <w:marRight w:val="0"/>
      <w:marTop w:val="0"/>
      <w:marBottom w:val="0"/>
      <w:divBdr>
        <w:top w:val="none" w:sz="0" w:space="0" w:color="auto"/>
        <w:left w:val="none" w:sz="0" w:space="0" w:color="auto"/>
        <w:bottom w:val="none" w:sz="0" w:space="0" w:color="auto"/>
        <w:right w:val="none" w:sz="0" w:space="0" w:color="auto"/>
      </w:divBdr>
    </w:div>
    <w:div w:id="1123308214">
      <w:bodyDiv w:val="1"/>
      <w:marLeft w:val="0"/>
      <w:marRight w:val="0"/>
      <w:marTop w:val="0"/>
      <w:marBottom w:val="0"/>
      <w:divBdr>
        <w:top w:val="none" w:sz="0" w:space="0" w:color="auto"/>
        <w:left w:val="none" w:sz="0" w:space="0" w:color="auto"/>
        <w:bottom w:val="none" w:sz="0" w:space="0" w:color="auto"/>
        <w:right w:val="none" w:sz="0" w:space="0" w:color="auto"/>
      </w:divBdr>
    </w:div>
    <w:div w:id="1167481847">
      <w:bodyDiv w:val="1"/>
      <w:marLeft w:val="0"/>
      <w:marRight w:val="0"/>
      <w:marTop w:val="0"/>
      <w:marBottom w:val="0"/>
      <w:divBdr>
        <w:top w:val="none" w:sz="0" w:space="0" w:color="auto"/>
        <w:left w:val="none" w:sz="0" w:space="0" w:color="auto"/>
        <w:bottom w:val="none" w:sz="0" w:space="0" w:color="auto"/>
        <w:right w:val="none" w:sz="0" w:space="0" w:color="auto"/>
      </w:divBdr>
    </w:div>
    <w:div w:id="1184586330">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447847179">
      <w:bodyDiv w:val="1"/>
      <w:marLeft w:val="0"/>
      <w:marRight w:val="0"/>
      <w:marTop w:val="0"/>
      <w:marBottom w:val="0"/>
      <w:divBdr>
        <w:top w:val="none" w:sz="0" w:space="0" w:color="auto"/>
        <w:left w:val="none" w:sz="0" w:space="0" w:color="auto"/>
        <w:bottom w:val="none" w:sz="0" w:space="0" w:color="auto"/>
        <w:right w:val="none" w:sz="0" w:space="0" w:color="auto"/>
      </w:divBdr>
    </w:div>
    <w:div w:id="1563062290">
      <w:bodyDiv w:val="1"/>
      <w:marLeft w:val="0"/>
      <w:marRight w:val="0"/>
      <w:marTop w:val="0"/>
      <w:marBottom w:val="0"/>
      <w:divBdr>
        <w:top w:val="none" w:sz="0" w:space="0" w:color="auto"/>
        <w:left w:val="none" w:sz="0" w:space="0" w:color="auto"/>
        <w:bottom w:val="none" w:sz="0" w:space="0" w:color="auto"/>
        <w:right w:val="none" w:sz="0" w:space="0" w:color="auto"/>
      </w:divBdr>
    </w:div>
    <w:div w:id="1581058610">
      <w:bodyDiv w:val="1"/>
      <w:marLeft w:val="0"/>
      <w:marRight w:val="0"/>
      <w:marTop w:val="0"/>
      <w:marBottom w:val="0"/>
      <w:divBdr>
        <w:top w:val="none" w:sz="0" w:space="0" w:color="auto"/>
        <w:left w:val="none" w:sz="0" w:space="0" w:color="auto"/>
        <w:bottom w:val="none" w:sz="0" w:space="0" w:color="auto"/>
        <w:right w:val="none" w:sz="0" w:space="0" w:color="auto"/>
      </w:divBdr>
    </w:div>
    <w:div w:id="1628465176">
      <w:bodyDiv w:val="1"/>
      <w:marLeft w:val="0"/>
      <w:marRight w:val="0"/>
      <w:marTop w:val="0"/>
      <w:marBottom w:val="0"/>
      <w:divBdr>
        <w:top w:val="none" w:sz="0" w:space="0" w:color="auto"/>
        <w:left w:val="none" w:sz="0" w:space="0" w:color="auto"/>
        <w:bottom w:val="none" w:sz="0" w:space="0" w:color="auto"/>
        <w:right w:val="none" w:sz="0" w:space="0" w:color="auto"/>
      </w:divBdr>
    </w:div>
    <w:div w:id="1892577697">
      <w:bodyDiv w:val="1"/>
      <w:marLeft w:val="0"/>
      <w:marRight w:val="0"/>
      <w:marTop w:val="0"/>
      <w:marBottom w:val="0"/>
      <w:divBdr>
        <w:top w:val="none" w:sz="0" w:space="0" w:color="auto"/>
        <w:left w:val="none" w:sz="0" w:space="0" w:color="auto"/>
        <w:bottom w:val="none" w:sz="0" w:space="0" w:color="auto"/>
        <w:right w:val="none" w:sz="0" w:space="0" w:color="auto"/>
      </w:divBdr>
    </w:div>
    <w:div w:id="1972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80B126816A9409F2C6B4A1A06B318" ma:contentTypeVersion="10" ma:contentTypeDescription="Create a new document." ma:contentTypeScope="" ma:versionID="fc7404d16fa2b8646487fadc71914c43">
  <xsd:schema xmlns:xsd="http://www.w3.org/2001/XMLSchema" xmlns:xs="http://www.w3.org/2001/XMLSchema" xmlns:p="http://schemas.microsoft.com/office/2006/metadata/properties" xmlns:ns2="f892f62c-4428-46cf-8317-3c03dc187ab3" xmlns:ns3="aee44d23-490f-4ef4-bf1f-6297206e59cc" targetNamespace="http://schemas.microsoft.com/office/2006/metadata/properties" ma:root="true" ma:fieldsID="927fad3c2b783efa7a289b711f23e694" ns2:_="" ns3:_="">
    <xsd:import namespace="f892f62c-4428-46cf-8317-3c03dc187ab3"/>
    <xsd:import namespace="aee44d23-490f-4ef4-bf1f-6297206e59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f62c-4428-46cf-8317-3c03dc1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44d23-490f-4ef4-bf1f-6297206e5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ee44d23-490f-4ef4-bf1f-6297206e59c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FBB8E-E7A2-47C7-A68F-5C9EDFF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f62c-4428-46cf-8317-3c03dc187ab3"/>
    <ds:schemaRef ds:uri="aee44d23-490f-4ef4-bf1f-6297206e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61621-33A3-4A4F-B2DF-CC03B12378E2}">
  <ds:schemaRefs>
    <ds:schemaRef ds:uri="http://schemas.microsoft.com/office/2006/metadata/properties"/>
    <ds:schemaRef ds:uri="http://schemas.microsoft.com/office/infopath/2007/PartnerControls"/>
    <ds:schemaRef ds:uri="aee44d23-490f-4ef4-bf1f-6297206e59cc"/>
  </ds:schemaRefs>
</ds:datastoreItem>
</file>

<file path=customXml/itemProps3.xml><?xml version="1.0" encoding="utf-8"?>
<ds:datastoreItem xmlns:ds="http://schemas.openxmlformats.org/officeDocument/2006/customXml" ds:itemID="{AD177771-120C-48E9-8A01-BA4B4B0721D6}">
  <ds:schemaRefs>
    <ds:schemaRef ds:uri="http://schemas.openxmlformats.org/officeDocument/2006/bibliography"/>
  </ds:schemaRefs>
</ds:datastoreItem>
</file>

<file path=customXml/itemProps4.xml><?xml version="1.0" encoding="utf-8"?>
<ds:datastoreItem xmlns:ds="http://schemas.openxmlformats.org/officeDocument/2006/customXml" ds:itemID="{B97924DD-FBDD-40D6-ABEA-2F4F46749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Works</dc:creator>
  <cp:keywords/>
  <dc:description/>
  <cp:lastModifiedBy>User1</cp:lastModifiedBy>
  <cp:revision>2</cp:revision>
  <dcterms:created xsi:type="dcterms:W3CDTF">2025-09-12T07:56:00Z</dcterms:created>
  <dcterms:modified xsi:type="dcterms:W3CDTF">2025-09-12T07:56:00Z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58426700</vt:r8>
  </property>
  <property fmtid="{D5CDD505-2E9C-101B-9397-08002B2CF9AE}" pid="3" name="ContentTypeId">
    <vt:lpwstr>0x01010055C80B126816A9409F2C6B4A1A06B318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